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0CAE" w14:textId="77777777" w:rsidR="008E1275" w:rsidRDefault="00AD04D0">
      <w:pPr>
        <w:jc w:val="right"/>
        <w:rPr>
          <w:rFonts w:ascii="Bimini" w:hAnsi="Bimini" w:cs="Bimini"/>
        </w:rPr>
      </w:pPr>
      <w:r>
        <w:rPr>
          <w:noProof/>
        </w:rPr>
        <mc:AlternateContent>
          <mc:Choice Requires="wps">
            <w:drawing>
              <wp:anchor distT="0" distB="0" distL="228600" distR="228600" simplePos="0" relativeHeight="251657728" behindDoc="1" locked="0" layoutInCell="1" allowOverlap="1" wp14:anchorId="46C9CAD8">
                <wp:simplePos x="0" y="0"/>
                <wp:positionH relativeFrom="margin">
                  <wp:posOffset>-626110</wp:posOffset>
                </wp:positionH>
                <wp:positionV relativeFrom="margin">
                  <wp:posOffset>14605</wp:posOffset>
                </wp:positionV>
                <wp:extent cx="1419225" cy="8572500"/>
                <wp:effectExtent l="25400" t="0" r="0" b="0"/>
                <wp:wrapThrough wrapText="bothSides">
                  <wp:wrapPolygon edited="0">
                    <wp:start x="-387" y="0"/>
                    <wp:lineTo x="-387" y="21568"/>
                    <wp:lineTo x="21455" y="21568"/>
                    <wp:lineTo x="21455" y="0"/>
                    <wp:lineTo x="-387" y="0"/>
                  </wp:wrapPolygon>
                </wp:wrapThrough>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572500"/>
                        </a:xfrm>
                        <a:prstGeom prst="rect">
                          <a:avLst/>
                        </a:prstGeom>
                        <a:solidFill>
                          <a:sysClr val="window" lastClr="FFFFFF"/>
                        </a:solidFill>
                        <a:ln w="6350">
                          <a:noFill/>
                        </a:ln>
                        <a:effectLst>
                          <a:outerShdw dist="19050" dir="10800000" algn="r" rotWithShape="0">
                            <a:srgbClr val="C0504D"/>
                          </a:outerShdw>
                        </a:effectLst>
                      </wps:spPr>
                      <wps:txbx>
                        <w:txbxContent>
                          <w:p w14:paraId="467791FE" w14:textId="77777777" w:rsidR="00924283" w:rsidRPr="00555BD6" w:rsidRDefault="00AD04D0">
                            <w:pPr>
                              <w:rPr>
                                <w:color w:val="808080"/>
                              </w:rPr>
                            </w:pPr>
                            <w:r>
                              <w:rPr>
                                <w:noProof/>
                              </w:rPr>
                              <w:drawing>
                                <wp:inline distT="0" distB="0" distL="0" distR="0" wp14:anchorId="37814872">
                                  <wp:extent cx="1050290" cy="1450975"/>
                                  <wp:effectExtent l="25400" t="25400" r="16510" b="9525"/>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290" cy="1450975"/>
                                          </a:xfrm>
                                          <a:prstGeom prst="rect">
                                            <a:avLst/>
                                          </a:prstGeom>
                                          <a:noFill/>
                                          <a:ln w="19050" cmpd="sng">
                                            <a:solidFill>
                                              <a:srgbClr val="000000"/>
                                            </a:solidFill>
                                            <a:miter lim="800000"/>
                                            <a:headEnd/>
                                            <a:tailEnd/>
                                          </a:ln>
                                          <a:effectLst/>
                                        </pic:spPr>
                                      </pic:pic>
                                    </a:graphicData>
                                  </a:graphic>
                                </wp:inline>
                              </w:drawing>
                            </w:r>
                          </w:p>
                          <w:p w14:paraId="742888B9" w14:textId="77777777" w:rsidR="00E13B2B" w:rsidRDefault="00E13B2B">
                            <w:pPr>
                              <w:rPr>
                                <w:b/>
                                <w:i/>
                              </w:rPr>
                            </w:pPr>
                          </w:p>
                          <w:p w14:paraId="52121E09" w14:textId="77777777" w:rsidR="00924283" w:rsidRPr="00924283" w:rsidRDefault="00F65CFE">
                            <w:pPr>
                              <w:rPr>
                                <w:b/>
                                <w:i/>
                              </w:rPr>
                            </w:pPr>
                            <w:r>
                              <w:rPr>
                                <w:b/>
                                <w:i/>
                              </w:rPr>
                              <w:t>Charles Grande</w:t>
                            </w:r>
                            <w:r w:rsidR="00924283" w:rsidRPr="00924283">
                              <w:rPr>
                                <w:b/>
                                <w:i/>
                              </w:rPr>
                              <w:t xml:space="preserve"> </w:t>
                            </w:r>
                          </w:p>
                          <w:p w14:paraId="1C1730CA" w14:textId="77777777" w:rsidR="00924283" w:rsidRPr="00F65CFE" w:rsidRDefault="00924283">
                            <w:pPr>
                              <w:rPr>
                                <w:i/>
                              </w:rPr>
                            </w:pPr>
                            <w:r w:rsidRPr="00F65CFE">
                              <w:rPr>
                                <w:i/>
                              </w:rPr>
                              <w:t>President</w:t>
                            </w:r>
                          </w:p>
                          <w:p w14:paraId="40B76FFA" w14:textId="77777777" w:rsidR="00B5662F" w:rsidRDefault="00DD374F">
                            <w:pPr>
                              <w:rPr>
                                <w:b/>
                                <w:i/>
                              </w:rPr>
                            </w:pPr>
                            <w:r>
                              <w:rPr>
                                <w:b/>
                                <w:i/>
                              </w:rPr>
                              <w:t>Harvey Alligood</w:t>
                            </w:r>
                          </w:p>
                          <w:p w14:paraId="584FA54E" w14:textId="77777777" w:rsidR="00B5662F" w:rsidRPr="00B5662F" w:rsidRDefault="00B5662F">
                            <w:pPr>
                              <w:rPr>
                                <w:i/>
                              </w:rPr>
                            </w:pPr>
                            <w:r w:rsidRPr="00B5662F">
                              <w:rPr>
                                <w:i/>
                              </w:rPr>
                              <w:t>Vice-</w:t>
                            </w:r>
                            <w:r>
                              <w:rPr>
                                <w:i/>
                              </w:rPr>
                              <w:t>President</w:t>
                            </w:r>
                          </w:p>
                          <w:p w14:paraId="0285993A" w14:textId="77777777" w:rsidR="00481FCC" w:rsidRPr="00924283" w:rsidRDefault="00481FCC" w:rsidP="00481FCC">
                            <w:pPr>
                              <w:rPr>
                                <w:b/>
                                <w:i/>
                              </w:rPr>
                            </w:pPr>
                            <w:r>
                              <w:rPr>
                                <w:b/>
                                <w:i/>
                              </w:rPr>
                              <w:t>Marsha Benedict</w:t>
                            </w:r>
                          </w:p>
                          <w:p w14:paraId="5A53EB29" w14:textId="77777777" w:rsidR="00481FCC" w:rsidRPr="00F65CFE" w:rsidRDefault="00481FCC" w:rsidP="00481FCC">
                            <w:pPr>
                              <w:rPr>
                                <w:i/>
                              </w:rPr>
                            </w:pPr>
                            <w:r>
                              <w:rPr>
                                <w:i/>
                              </w:rPr>
                              <w:t>Secretary</w:t>
                            </w:r>
                          </w:p>
                          <w:p w14:paraId="60715A5D" w14:textId="77777777" w:rsidR="00924283" w:rsidRPr="00924283" w:rsidRDefault="00924283">
                            <w:pPr>
                              <w:rPr>
                                <w:b/>
                                <w:i/>
                              </w:rPr>
                            </w:pPr>
                            <w:r w:rsidRPr="00924283">
                              <w:rPr>
                                <w:b/>
                                <w:i/>
                              </w:rPr>
                              <w:t>Don W. Stacks</w:t>
                            </w:r>
                          </w:p>
                          <w:p w14:paraId="77A483CA" w14:textId="77777777" w:rsidR="00924283" w:rsidRPr="00F65CFE" w:rsidRDefault="00924283">
                            <w:pPr>
                              <w:rPr>
                                <w:i/>
                              </w:rPr>
                            </w:pPr>
                            <w:r w:rsidRPr="00F65CFE">
                              <w:rPr>
                                <w:i/>
                              </w:rPr>
                              <w:t>Treasurer</w:t>
                            </w:r>
                          </w:p>
                          <w:p w14:paraId="7D60CCB2" w14:textId="77777777" w:rsidR="00481FCC" w:rsidRDefault="00481FCC" w:rsidP="00481FCC">
                            <w:pPr>
                              <w:rPr>
                                <w:b/>
                                <w:i/>
                              </w:rPr>
                            </w:pPr>
                            <w:r>
                              <w:rPr>
                                <w:b/>
                                <w:i/>
                              </w:rPr>
                              <w:t>Lou Stoddard</w:t>
                            </w:r>
                          </w:p>
                          <w:p w14:paraId="0599D3A9" w14:textId="77777777" w:rsidR="00481FCC" w:rsidRPr="00F65CFE" w:rsidRDefault="00481FCC" w:rsidP="00481FCC">
                            <w:pPr>
                              <w:rPr>
                                <w:i/>
                              </w:rPr>
                            </w:pPr>
                            <w:r>
                              <w:rPr>
                                <w:i/>
                              </w:rPr>
                              <w:t>Director</w:t>
                            </w:r>
                          </w:p>
                          <w:p w14:paraId="7959ABC5" w14:textId="77777777" w:rsidR="00DD374F" w:rsidRDefault="00DD374F" w:rsidP="00DD374F">
                            <w:pPr>
                              <w:rPr>
                                <w:i/>
                              </w:rPr>
                            </w:pPr>
                            <w:r w:rsidRPr="00DD374F">
                              <w:rPr>
                                <w:b/>
                                <w:i/>
                              </w:rPr>
                              <w:t xml:space="preserve">Susan McIntyre </w:t>
                            </w:r>
                            <w:r w:rsidRPr="00F65CFE">
                              <w:rPr>
                                <w:i/>
                              </w:rPr>
                              <w:t xml:space="preserve">Director </w:t>
                            </w:r>
                          </w:p>
                          <w:p w14:paraId="001F994F" w14:textId="77777777" w:rsidR="009014DA" w:rsidRPr="00590C0E" w:rsidRDefault="009014DA" w:rsidP="009014DA">
                            <w:pPr>
                              <w:rPr>
                                <w:b/>
                                <w:i/>
                              </w:rPr>
                            </w:pPr>
                            <w:r w:rsidRPr="00590C0E">
                              <w:rPr>
                                <w:b/>
                                <w:i/>
                              </w:rPr>
                              <w:t>Len Amato</w:t>
                            </w:r>
                          </w:p>
                          <w:p w14:paraId="57491F2D" w14:textId="77777777" w:rsidR="009014DA" w:rsidRDefault="009014DA" w:rsidP="009014DA">
                            <w:pPr>
                              <w:rPr>
                                <w:b/>
                                <w:i/>
                              </w:rPr>
                            </w:pPr>
                            <w:r>
                              <w:rPr>
                                <w:i/>
                              </w:rPr>
                              <w:t>Director</w:t>
                            </w:r>
                            <w:r w:rsidRPr="00DD374F">
                              <w:rPr>
                                <w:b/>
                                <w:i/>
                              </w:rPr>
                              <w:t xml:space="preserve"> </w:t>
                            </w:r>
                          </w:p>
                          <w:p w14:paraId="2B3DD306" w14:textId="77777777" w:rsidR="00590C0E" w:rsidRPr="00F65CFE" w:rsidRDefault="00590C0E" w:rsidP="00F65CFE">
                            <w:pPr>
                              <w:rPr>
                                <w:i/>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9CAD8" id="_x0000_t202" coordsize="21600,21600" o:spt="202" path="m,l,21600r21600,l21600,xe">
                <v:stroke joinstyle="miter"/>
                <v:path gradientshapeok="t" o:connecttype="rect"/>
              </v:shapetype>
              <v:shape id="Text Box 141" o:spid="_x0000_s1026" type="#_x0000_t202" style="position:absolute;left:0;text-align:left;margin-left:-49.3pt;margin-top:1.15pt;width:111.75pt;height:675pt;z-index:-25165875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" fillcolor="window" stroked="f" strokeweight=".5pt">
                <v:shadow on="t" color="#c0504d" origin=".5" offset="-1.5pt,0"/>
                <v:textbox inset="18pt,10.8pt,0,10.8pt">
                  <w:txbxContent>
                    <w:p w14:paraId="467791FE" w14:textId="77777777" w:rsidR="00924283" w:rsidRPr="00555BD6" w:rsidRDefault="00AD04D0">
                      <w:pPr>
                        <w:rPr>
                          <w:color w:val="808080"/>
                        </w:rPr>
                      </w:pPr>
                      <w:r>
                        <w:rPr>
                          <w:noProof/>
                        </w:rPr>
                        <w:drawing>
                          <wp:inline distT="0" distB="0" distL="0" distR="0" wp14:anchorId="37814872">
                            <wp:extent cx="1050290" cy="1450975"/>
                            <wp:effectExtent l="25400" t="25400" r="16510" b="9525"/>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290" cy="1450975"/>
                                    </a:xfrm>
                                    <a:prstGeom prst="rect">
                                      <a:avLst/>
                                    </a:prstGeom>
                                    <a:noFill/>
                                    <a:ln w="19050" cmpd="sng">
                                      <a:solidFill>
                                        <a:srgbClr val="000000"/>
                                      </a:solidFill>
                                      <a:miter lim="800000"/>
                                      <a:headEnd/>
                                      <a:tailEnd/>
                                    </a:ln>
                                    <a:effectLst/>
                                  </pic:spPr>
                                </pic:pic>
                              </a:graphicData>
                            </a:graphic>
                          </wp:inline>
                        </w:drawing>
                      </w:r>
                    </w:p>
                    <w:p w14:paraId="742888B9" w14:textId="77777777" w:rsidR="00E13B2B" w:rsidRDefault="00E13B2B">
                      <w:pPr>
                        <w:rPr>
                          <w:b/>
                          <w:i/>
                        </w:rPr>
                      </w:pPr>
                    </w:p>
                    <w:p w14:paraId="52121E09" w14:textId="77777777" w:rsidR="00924283" w:rsidRPr="00924283" w:rsidRDefault="00F65CFE">
                      <w:pPr>
                        <w:rPr>
                          <w:b/>
                          <w:i/>
                        </w:rPr>
                      </w:pPr>
                      <w:r>
                        <w:rPr>
                          <w:b/>
                          <w:i/>
                        </w:rPr>
                        <w:t>Charles Grande</w:t>
                      </w:r>
                      <w:r w:rsidR="00924283" w:rsidRPr="00924283">
                        <w:rPr>
                          <w:b/>
                          <w:i/>
                        </w:rPr>
                        <w:t xml:space="preserve"> </w:t>
                      </w:r>
                    </w:p>
                    <w:p w14:paraId="1C1730CA" w14:textId="77777777" w:rsidR="00924283" w:rsidRPr="00F65CFE" w:rsidRDefault="00924283">
                      <w:pPr>
                        <w:rPr>
                          <w:i/>
                        </w:rPr>
                      </w:pPr>
                      <w:r w:rsidRPr="00F65CFE">
                        <w:rPr>
                          <w:i/>
                        </w:rPr>
                        <w:t>President</w:t>
                      </w:r>
                    </w:p>
                    <w:p w14:paraId="40B76FFA" w14:textId="77777777" w:rsidR="00B5662F" w:rsidRDefault="00DD374F">
                      <w:pPr>
                        <w:rPr>
                          <w:b/>
                          <w:i/>
                        </w:rPr>
                      </w:pPr>
                      <w:r>
                        <w:rPr>
                          <w:b/>
                          <w:i/>
                        </w:rPr>
                        <w:t>Harvey Alligood</w:t>
                      </w:r>
                    </w:p>
                    <w:p w14:paraId="584FA54E" w14:textId="77777777" w:rsidR="00B5662F" w:rsidRPr="00B5662F" w:rsidRDefault="00B5662F">
                      <w:pPr>
                        <w:rPr>
                          <w:i/>
                        </w:rPr>
                      </w:pPr>
                      <w:r w:rsidRPr="00B5662F">
                        <w:rPr>
                          <w:i/>
                        </w:rPr>
                        <w:t>Vice-</w:t>
                      </w:r>
                      <w:r>
                        <w:rPr>
                          <w:i/>
                        </w:rPr>
                        <w:t>President</w:t>
                      </w:r>
                    </w:p>
                    <w:p w14:paraId="0285993A" w14:textId="77777777" w:rsidR="00481FCC" w:rsidRPr="00924283" w:rsidRDefault="00481FCC" w:rsidP="00481FCC">
                      <w:pPr>
                        <w:rPr>
                          <w:b/>
                          <w:i/>
                        </w:rPr>
                      </w:pPr>
                      <w:r>
                        <w:rPr>
                          <w:b/>
                          <w:i/>
                        </w:rPr>
                        <w:t>Marsha Benedict</w:t>
                      </w:r>
                    </w:p>
                    <w:p w14:paraId="5A53EB29" w14:textId="77777777" w:rsidR="00481FCC" w:rsidRPr="00F65CFE" w:rsidRDefault="00481FCC" w:rsidP="00481FCC">
                      <w:pPr>
                        <w:rPr>
                          <w:i/>
                        </w:rPr>
                      </w:pPr>
                      <w:r>
                        <w:rPr>
                          <w:i/>
                        </w:rPr>
                        <w:t>Secretary</w:t>
                      </w:r>
                    </w:p>
                    <w:p w14:paraId="60715A5D" w14:textId="77777777" w:rsidR="00924283" w:rsidRPr="00924283" w:rsidRDefault="00924283">
                      <w:pPr>
                        <w:rPr>
                          <w:b/>
                          <w:i/>
                        </w:rPr>
                      </w:pPr>
                      <w:r w:rsidRPr="00924283">
                        <w:rPr>
                          <w:b/>
                          <w:i/>
                        </w:rPr>
                        <w:t>Don W. Stacks</w:t>
                      </w:r>
                    </w:p>
                    <w:p w14:paraId="77A483CA" w14:textId="77777777" w:rsidR="00924283" w:rsidRPr="00F65CFE" w:rsidRDefault="00924283">
                      <w:pPr>
                        <w:rPr>
                          <w:i/>
                        </w:rPr>
                      </w:pPr>
                      <w:r w:rsidRPr="00F65CFE">
                        <w:rPr>
                          <w:i/>
                        </w:rPr>
                        <w:t>Treasurer</w:t>
                      </w:r>
                    </w:p>
                    <w:p w14:paraId="7D60CCB2" w14:textId="77777777" w:rsidR="00481FCC" w:rsidRDefault="00481FCC" w:rsidP="00481FCC">
                      <w:pPr>
                        <w:rPr>
                          <w:b/>
                          <w:i/>
                        </w:rPr>
                      </w:pPr>
                      <w:r>
                        <w:rPr>
                          <w:b/>
                          <w:i/>
                        </w:rPr>
                        <w:t>Lou Stoddard</w:t>
                      </w:r>
                    </w:p>
                    <w:p w14:paraId="0599D3A9" w14:textId="77777777" w:rsidR="00481FCC" w:rsidRPr="00F65CFE" w:rsidRDefault="00481FCC" w:rsidP="00481FCC">
                      <w:pPr>
                        <w:rPr>
                          <w:i/>
                        </w:rPr>
                      </w:pPr>
                      <w:r>
                        <w:rPr>
                          <w:i/>
                        </w:rPr>
                        <w:t>Director</w:t>
                      </w:r>
                    </w:p>
                    <w:p w14:paraId="7959ABC5" w14:textId="77777777" w:rsidR="00DD374F" w:rsidRDefault="00DD374F" w:rsidP="00DD374F">
                      <w:pPr>
                        <w:rPr>
                          <w:i/>
                        </w:rPr>
                      </w:pPr>
                      <w:r w:rsidRPr="00DD374F">
                        <w:rPr>
                          <w:b/>
                          <w:i/>
                        </w:rPr>
                        <w:t xml:space="preserve">Susan McIntyre </w:t>
                      </w:r>
                      <w:r w:rsidRPr="00F65CFE">
                        <w:rPr>
                          <w:i/>
                        </w:rPr>
                        <w:t xml:space="preserve">Director </w:t>
                      </w:r>
                    </w:p>
                    <w:p w14:paraId="001F994F" w14:textId="77777777" w:rsidR="009014DA" w:rsidRPr="00590C0E" w:rsidRDefault="009014DA" w:rsidP="009014DA">
                      <w:pPr>
                        <w:rPr>
                          <w:b/>
                          <w:i/>
                        </w:rPr>
                      </w:pPr>
                      <w:r w:rsidRPr="00590C0E">
                        <w:rPr>
                          <w:b/>
                          <w:i/>
                        </w:rPr>
                        <w:t>Len Amato</w:t>
                      </w:r>
                    </w:p>
                    <w:p w14:paraId="57491F2D" w14:textId="77777777" w:rsidR="009014DA" w:rsidRDefault="009014DA" w:rsidP="009014DA">
                      <w:pPr>
                        <w:rPr>
                          <w:b/>
                          <w:i/>
                        </w:rPr>
                      </w:pPr>
                      <w:r>
                        <w:rPr>
                          <w:i/>
                        </w:rPr>
                        <w:t>Director</w:t>
                      </w:r>
                      <w:r w:rsidRPr="00DD374F">
                        <w:rPr>
                          <w:b/>
                          <w:i/>
                        </w:rPr>
                        <w:t xml:space="preserve"> </w:t>
                      </w:r>
                    </w:p>
                    <w:p w14:paraId="2B3DD306" w14:textId="77777777" w:rsidR="00590C0E" w:rsidRPr="00F65CFE" w:rsidRDefault="00590C0E" w:rsidP="00F65CFE">
                      <w:pPr>
                        <w:rPr>
                          <w:i/>
                        </w:rPr>
                      </w:pPr>
                    </w:p>
                  </w:txbxContent>
                </v:textbox>
                <w10:wrap type="through" anchorx="margin" anchory="margin"/>
              </v:shape>
            </w:pict>
          </mc:Fallback>
        </mc:AlternateContent>
      </w:r>
      <w:r w:rsidR="00C20C0F" w:rsidRPr="008C0D77">
        <w:rPr>
          <w:rFonts w:ascii="Bimini" w:hAnsi="Bimini" w:cs="Bimini"/>
          <w:b/>
        </w:rPr>
        <w:t>President</w:t>
      </w:r>
      <w:r w:rsidR="00827F12">
        <w:rPr>
          <w:rFonts w:ascii="Bimini" w:hAnsi="Bimini" w:cs="Bimini"/>
          <w:b/>
        </w:rPr>
        <w:t>’</w:t>
      </w:r>
      <w:r w:rsidR="00C20C0F" w:rsidRPr="008C0D77">
        <w:rPr>
          <w:rFonts w:ascii="Bimini" w:hAnsi="Bimini" w:cs="Bimini"/>
          <w:b/>
        </w:rPr>
        <w:t>s Council of</w:t>
      </w:r>
      <w:r w:rsidR="008E1275" w:rsidRPr="008C0D77">
        <w:rPr>
          <w:rFonts w:ascii="Bimini" w:hAnsi="Bimini" w:cs="Bimini"/>
          <w:b/>
        </w:rPr>
        <w:t xml:space="preserve"> Hutchinson</w:t>
      </w:r>
      <w:r w:rsidR="008E1275">
        <w:rPr>
          <w:rFonts w:ascii="Bimini" w:hAnsi="Bimini" w:cs="Bimini"/>
        </w:rPr>
        <w:t xml:space="preserve"> </w:t>
      </w:r>
      <w:r w:rsidR="008E1275" w:rsidRPr="008C0D77">
        <w:rPr>
          <w:rFonts w:ascii="Bimini" w:hAnsi="Bimini" w:cs="Bimini"/>
          <w:b/>
        </w:rPr>
        <w:t>Island</w:t>
      </w:r>
    </w:p>
    <w:p w14:paraId="01DE56C4" w14:textId="77777777" w:rsidR="008E1275" w:rsidRPr="00924283" w:rsidRDefault="00924283">
      <w:pPr>
        <w:jc w:val="right"/>
        <w:rPr>
          <w:rFonts w:ascii="Bimini" w:hAnsi="Bimini" w:cs="Bimini"/>
        </w:rPr>
      </w:pPr>
      <w:r w:rsidRPr="00924283">
        <w:rPr>
          <w:rFonts w:ascii="Bimini" w:hAnsi="Bimini" w:cs="Bimini"/>
        </w:rPr>
        <w:t>11007 S.</w:t>
      </w:r>
      <w:r>
        <w:rPr>
          <w:rFonts w:ascii="Bimini" w:hAnsi="Bimini" w:cs="Bimini"/>
        </w:rPr>
        <w:t xml:space="preserve"> Ocean Dr. #6220</w:t>
      </w:r>
    </w:p>
    <w:p w14:paraId="49B351E1" w14:textId="77777777" w:rsidR="008E1275" w:rsidRPr="00924283" w:rsidRDefault="008E1275">
      <w:pPr>
        <w:jc w:val="right"/>
        <w:rPr>
          <w:rFonts w:ascii="Bimini" w:hAnsi="Bimini" w:cs="Bimini"/>
        </w:rPr>
      </w:pPr>
      <w:r w:rsidRPr="00924283">
        <w:rPr>
          <w:rFonts w:ascii="Bimini" w:hAnsi="Bimini" w:cs="Bimini"/>
        </w:rPr>
        <w:t>Jensen Beach, FL 34957</w:t>
      </w:r>
    </w:p>
    <w:p w14:paraId="7F58F2D0" w14:textId="77777777" w:rsidR="008E1275" w:rsidRDefault="00F65CFE">
      <w:pPr>
        <w:jc w:val="right"/>
        <w:rPr>
          <w:rFonts w:ascii="Bimini" w:hAnsi="Bimini" w:cs="Bimini"/>
        </w:rPr>
      </w:pPr>
      <w:r w:rsidRPr="00DD0445">
        <w:rPr>
          <w:rFonts w:ascii="Bimini" w:hAnsi="Bimini" w:cs="Bimini"/>
        </w:rPr>
        <w:t xml:space="preserve">e-mail: </w:t>
      </w:r>
      <w:hyperlink r:id="rId6" w:history="1">
        <w:r w:rsidR="00FA4FB3" w:rsidRPr="00861DA3">
          <w:rPr>
            <w:rStyle w:val="Hyperlink"/>
            <w:rFonts w:ascii="Bimini" w:hAnsi="Bimini" w:cs="Bimini"/>
          </w:rPr>
          <w:t>pcofhi@gmail.com</w:t>
        </w:r>
      </w:hyperlink>
    </w:p>
    <w:p w14:paraId="126810BF" w14:textId="77777777" w:rsidR="00FA4FB3" w:rsidRDefault="00FA4FB3">
      <w:pPr>
        <w:jc w:val="right"/>
        <w:rPr>
          <w:rFonts w:ascii="Bimini" w:hAnsi="Bimini" w:cs="Bimini"/>
        </w:rPr>
      </w:pPr>
      <w:r>
        <w:rPr>
          <w:rFonts w:ascii="Bimini" w:hAnsi="Bimini" w:cs="Bimini"/>
        </w:rPr>
        <w:t xml:space="preserve">Website: </w:t>
      </w:r>
      <w:hyperlink r:id="rId7" w:history="1">
        <w:r w:rsidRPr="00FA4FB3">
          <w:rPr>
            <w:rStyle w:val="Hyperlink"/>
            <w:rFonts w:ascii="Bimini" w:hAnsi="Bimini" w:cs="Bimini"/>
          </w:rPr>
          <w:t>pcofhi.com/</w:t>
        </w:r>
      </w:hyperlink>
    </w:p>
    <w:p w14:paraId="3D573A8A" w14:textId="77777777" w:rsidR="00FA4FB3" w:rsidRPr="00DD0445" w:rsidRDefault="00FA4FB3">
      <w:pPr>
        <w:jc w:val="right"/>
        <w:rPr>
          <w:rFonts w:ascii="Bimini" w:hAnsi="Bimini" w:cs="Bimini"/>
        </w:rPr>
      </w:pPr>
    </w:p>
    <w:p w14:paraId="7026420A" w14:textId="77777777" w:rsidR="00D76DA0" w:rsidRPr="00AD04D0" w:rsidRDefault="00D76DA0" w:rsidP="00D76DA0">
      <w:pPr>
        <w:spacing w:after="120"/>
        <w:ind w:left="2160"/>
        <w:rPr>
          <w:rFonts w:ascii="Calibri" w:hAnsi="Calibri" w:cs="Calibri"/>
          <w:b/>
          <w:bCs/>
          <w:sz w:val="27"/>
          <w:szCs w:val="27"/>
        </w:rPr>
      </w:pPr>
      <w:r w:rsidRPr="00AD04D0">
        <w:rPr>
          <w:rFonts w:ascii="Calibri" w:hAnsi="Calibri" w:cs="Calibri"/>
          <w:b/>
          <w:bCs/>
          <w:sz w:val="27"/>
          <w:szCs w:val="27"/>
        </w:rPr>
        <w:t>November 11, 2021</w:t>
      </w:r>
    </w:p>
    <w:p w14:paraId="06C066BB" w14:textId="77777777" w:rsidR="00D76DA0" w:rsidRPr="00D76DA0" w:rsidRDefault="00D76DA0" w:rsidP="00D76DA0">
      <w:pPr>
        <w:spacing w:after="120"/>
        <w:ind w:left="2160"/>
        <w:rPr>
          <w:rFonts w:ascii="Calibri" w:hAnsi="Calibri" w:cs="Calibri"/>
          <w:sz w:val="27"/>
          <w:szCs w:val="27"/>
        </w:rPr>
      </w:pPr>
    </w:p>
    <w:p w14:paraId="1E31D965" w14:textId="77777777" w:rsidR="00D76DA0" w:rsidRPr="00AD04D0" w:rsidRDefault="00D76DA0" w:rsidP="00D76DA0">
      <w:pPr>
        <w:ind w:left="2160"/>
        <w:rPr>
          <w:rFonts w:ascii="Calibri" w:hAnsi="Calibri" w:cs="Calibri"/>
          <w:b/>
          <w:bCs/>
          <w:sz w:val="27"/>
          <w:szCs w:val="27"/>
        </w:rPr>
      </w:pPr>
      <w:r w:rsidRPr="00AD04D0">
        <w:rPr>
          <w:rFonts w:ascii="Calibri" w:hAnsi="Calibri" w:cs="Calibri"/>
          <w:b/>
          <w:bCs/>
          <w:sz w:val="27"/>
          <w:szCs w:val="27"/>
        </w:rPr>
        <w:t>SLC Board of County Commissioners</w:t>
      </w:r>
    </w:p>
    <w:p w14:paraId="796DB9C6" w14:textId="77777777" w:rsidR="00D76DA0" w:rsidRPr="00AD04D0" w:rsidRDefault="00D76DA0" w:rsidP="00D76DA0">
      <w:pPr>
        <w:ind w:left="2160"/>
        <w:rPr>
          <w:rFonts w:ascii="Calibri" w:hAnsi="Calibri" w:cs="Calibri"/>
          <w:b/>
          <w:bCs/>
          <w:sz w:val="27"/>
          <w:szCs w:val="27"/>
        </w:rPr>
      </w:pPr>
      <w:r w:rsidRPr="00AD04D0">
        <w:rPr>
          <w:rFonts w:ascii="Calibri" w:hAnsi="Calibri" w:cs="Calibri"/>
          <w:b/>
          <w:bCs/>
          <w:sz w:val="27"/>
          <w:szCs w:val="27"/>
        </w:rPr>
        <w:t xml:space="preserve">2300 Virginia Avenue </w:t>
      </w:r>
    </w:p>
    <w:p w14:paraId="017CE914" w14:textId="7C8A9728" w:rsidR="00D76DA0" w:rsidRDefault="00D76DA0" w:rsidP="00D76DA0">
      <w:pPr>
        <w:spacing w:after="120"/>
        <w:ind w:left="2160"/>
        <w:rPr>
          <w:rFonts w:ascii="Calibri" w:hAnsi="Calibri" w:cs="Calibri"/>
          <w:b/>
          <w:bCs/>
          <w:sz w:val="27"/>
          <w:szCs w:val="27"/>
        </w:rPr>
      </w:pPr>
      <w:r w:rsidRPr="00AD04D0">
        <w:rPr>
          <w:rFonts w:ascii="Calibri" w:hAnsi="Calibri" w:cs="Calibri"/>
          <w:b/>
          <w:bCs/>
          <w:sz w:val="27"/>
          <w:szCs w:val="27"/>
        </w:rPr>
        <w:t>Ft Pierce, FL 34982</w:t>
      </w:r>
    </w:p>
    <w:p w14:paraId="6BD5D23D" w14:textId="77777777" w:rsidR="00AD04D0" w:rsidRPr="00AD04D0" w:rsidRDefault="00AD04D0" w:rsidP="00D76DA0">
      <w:pPr>
        <w:spacing w:after="120"/>
        <w:ind w:left="2160"/>
        <w:rPr>
          <w:rFonts w:ascii="Calibri" w:hAnsi="Calibri" w:cs="Calibri"/>
          <w:b/>
          <w:bCs/>
          <w:sz w:val="27"/>
          <w:szCs w:val="27"/>
        </w:rPr>
      </w:pPr>
    </w:p>
    <w:p w14:paraId="7EA022D9" w14:textId="77777777" w:rsidR="00D76DA0" w:rsidRPr="00AD04D0" w:rsidRDefault="00D76DA0" w:rsidP="00D76DA0">
      <w:pPr>
        <w:spacing w:after="120"/>
        <w:ind w:left="2160"/>
        <w:rPr>
          <w:rFonts w:ascii="Calibri" w:hAnsi="Calibri" w:cs="Calibri"/>
          <w:b/>
          <w:bCs/>
          <w:sz w:val="27"/>
          <w:szCs w:val="27"/>
        </w:rPr>
      </w:pPr>
      <w:r w:rsidRPr="00AD04D0">
        <w:rPr>
          <w:rFonts w:ascii="Calibri" w:hAnsi="Calibri" w:cs="Calibri"/>
          <w:b/>
          <w:bCs/>
          <w:sz w:val="27"/>
          <w:szCs w:val="27"/>
        </w:rPr>
        <w:t>Re:  Presidents Council Redistricting Preferred Scenario #3</w:t>
      </w:r>
    </w:p>
    <w:p w14:paraId="6E41D05C" w14:textId="77777777" w:rsidR="00AD04D0" w:rsidRDefault="00AD04D0" w:rsidP="00D76DA0">
      <w:pPr>
        <w:spacing w:after="120"/>
        <w:ind w:left="2160"/>
        <w:rPr>
          <w:rFonts w:ascii="Calibri" w:hAnsi="Calibri" w:cs="Calibri"/>
          <w:b/>
          <w:bCs/>
          <w:sz w:val="27"/>
          <w:szCs w:val="27"/>
        </w:rPr>
      </w:pPr>
    </w:p>
    <w:p w14:paraId="3EBB8309" w14:textId="04EF5FFB" w:rsidR="00D76DA0" w:rsidRPr="00AD04D0" w:rsidRDefault="00D76DA0" w:rsidP="00D76DA0">
      <w:pPr>
        <w:spacing w:after="120"/>
        <w:ind w:left="2160"/>
        <w:rPr>
          <w:rFonts w:ascii="Calibri" w:hAnsi="Calibri" w:cs="Calibri"/>
          <w:b/>
          <w:bCs/>
          <w:sz w:val="27"/>
          <w:szCs w:val="27"/>
        </w:rPr>
      </w:pPr>
      <w:r w:rsidRPr="00AD04D0">
        <w:rPr>
          <w:rFonts w:ascii="Calibri" w:hAnsi="Calibri" w:cs="Calibri"/>
          <w:b/>
          <w:bCs/>
          <w:sz w:val="27"/>
          <w:szCs w:val="27"/>
        </w:rPr>
        <w:t xml:space="preserve">Dear Commissioners, </w:t>
      </w:r>
    </w:p>
    <w:p w14:paraId="44C44E87" w14:textId="77777777" w:rsidR="00AD04D0" w:rsidRDefault="00AD04D0" w:rsidP="00D76DA0">
      <w:pPr>
        <w:spacing w:after="120"/>
        <w:ind w:left="2160"/>
        <w:rPr>
          <w:rFonts w:ascii="Calibri" w:hAnsi="Calibri" w:cs="Calibri"/>
          <w:sz w:val="27"/>
          <w:szCs w:val="27"/>
        </w:rPr>
      </w:pPr>
    </w:p>
    <w:p w14:paraId="75442DCD" w14:textId="6DE351C1" w:rsidR="00D76DA0" w:rsidRPr="00D76DA0" w:rsidRDefault="00D76DA0" w:rsidP="00D76DA0">
      <w:pPr>
        <w:spacing w:after="120"/>
        <w:ind w:left="2160"/>
        <w:rPr>
          <w:rFonts w:ascii="Calibri" w:hAnsi="Calibri" w:cs="Calibri"/>
          <w:sz w:val="27"/>
          <w:szCs w:val="27"/>
        </w:rPr>
      </w:pPr>
      <w:r w:rsidRPr="00D76DA0">
        <w:rPr>
          <w:rFonts w:ascii="Calibri" w:hAnsi="Calibri" w:cs="Calibri"/>
          <w:sz w:val="27"/>
          <w:szCs w:val="27"/>
        </w:rPr>
        <w:t xml:space="preserve">After attending the Open House and viewing the scenarios, we were pleased to see that Scenario #3 is among the final 3.  We appreciated the time that Leslie Olson, Mark Satterlee, and Ed Blaine took to explain the process and the technology to us.  </w:t>
      </w:r>
    </w:p>
    <w:p w14:paraId="73243F7D" w14:textId="77777777" w:rsidR="00D76DA0" w:rsidRPr="00D76DA0" w:rsidRDefault="00D76DA0" w:rsidP="00D76DA0">
      <w:pPr>
        <w:spacing w:after="120"/>
        <w:ind w:left="2160"/>
        <w:rPr>
          <w:rFonts w:ascii="Calibri" w:hAnsi="Calibri" w:cs="Calibri"/>
          <w:sz w:val="27"/>
          <w:szCs w:val="27"/>
        </w:rPr>
      </w:pPr>
      <w:r w:rsidRPr="00D76DA0">
        <w:rPr>
          <w:rFonts w:ascii="Calibri" w:hAnsi="Calibri" w:cs="Calibri"/>
          <w:sz w:val="27"/>
          <w:szCs w:val="27"/>
        </w:rPr>
        <w:t xml:space="preserve">Scenario #3 is the only one that clearly achieves the reunification objective, as we expressed in our letter to you in October.    This scenario will not only reunite the two islands but, also consistent with long standing history and precedent, returns SHI into District 5.  Although, Scenario #2 combines the 2 islands with common interests, it would be more disruptive since NHI has never been included in District 1.  </w:t>
      </w:r>
    </w:p>
    <w:p w14:paraId="5662DEFC" w14:textId="3A055CCC" w:rsidR="00D76DA0" w:rsidRDefault="00D76DA0" w:rsidP="00D76DA0">
      <w:pPr>
        <w:spacing w:after="120"/>
        <w:ind w:left="2160"/>
        <w:rPr>
          <w:rFonts w:ascii="Calibri" w:hAnsi="Calibri" w:cs="Calibri"/>
          <w:sz w:val="27"/>
          <w:szCs w:val="27"/>
        </w:rPr>
      </w:pPr>
      <w:r w:rsidRPr="00D76DA0">
        <w:rPr>
          <w:rFonts w:ascii="Calibri" w:hAnsi="Calibri" w:cs="Calibri"/>
          <w:sz w:val="27"/>
          <w:szCs w:val="27"/>
        </w:rPr>
        <w:t>We ask for your strong consideration of our preference and we welcome any opportunity to support your redistricting efforts.</w:t>
      </w:r>
    </w:p>
    <w:p w14:paraId="7803FBF7" w14:textId="77777777" w:rsidR="00AD04D0" w:rsidRPr="00D76DA0" w:rsidRDefault="00AD04D0" w:rsidP="00D76DA0">
      <w:pPr>
        <w:spacing w:after="120"/>
        <w:ind w:left="2160"/>
        <w:rPr>
          <w:rFonts w:ascii="Calibri" w:hAnsi="Calibri" w:cs="Calibri"/>
          <w:sz w:val="27"/>
          <w:szCs w:val="27"/>
        </w:rPr>
      </w:pPr>
    </w:p>
    <w:p w14:paraId="75F6803E" w14:textId="77777777" w:rsidR="00D76DA0" w:rsidRPr="00AD04D0" w:rsidRDefault="00D76DA0" w:rsidP="00D76DA0">
      <w:pPr>
        <w:spacing w:after="120"/>
        <w:ind w:left="2160"/>
        <w:rPr>
          <w:rFonts w:ascii="Calibri" w:hAnsi="Calibri" w:cs="Calibri"/>
          <w:b/>
          <w:bCs/>
          <w:sz w:val="27"/>
          <w:szCs w:val="27"/>
        </w:rPr>
      </w:pPr>
      <w:r w:rsidRPr="00AD04D0">
        <w:rPr>
          <w:rFonts w:ascii="Calibri" w:hAnsi="Calibri" w:cs="Calibri"/>
          <w:b/>
          <w:bCs/>
          <w:sz w:val="27"/>
          <w:szCs w:val="27"/>
        </w:rPr>
        <w:t xml:space="preserve">Presidents Council Board of Directors </w:t>
      </w:r>
    </w:p>
    <w:p w14:paraId="660EDB3C" w14:textId="77777777" w:rsidR="00D76DA0" w:rsidRPr="00D76DA0" w:rsidRDefault="00D76DA0" w:rsidP="00D76DA0">
      <w:pPr>
        <w:spacing w:after="120"/>
        <w:ind w:left="2160"/>
        <w:rPr>
          <w:rFonts w:ascii="Calibri" w:hAnsi="Calibri" w:cs="Calibri"/>
          <w:sz w:val="27"/>
          <w:szCs w:val="27"/>
        </w:rPr>
      </w:pPr>
    </w:p>
    <w:p w14:paraId="566DA117" w14:textId="4BE635B4" w:rsidR="00555BD6" w:rsidRPr="00AD04D0" w:rsidRDefault="00D76DA0" w:rsidP="00AD04D0">
      <w:pPr>
        <w:spacing w:after="120"/>
        <w:ind w:left="2160"/>
        <w:rPr>
          <w:rFonts w:ascii="Calibri" w:hAnsi="Calibri" w:cs="Calibri"/>
          <w:sz w:val="27"/>
          <w:szCs w:val="27"/>
        </w:rPr>
      </w:pPr>
      <w:r w:rsidRPr="00D76DA0">
        <w:rPr>
          <w:rFonts w:ascii="Calibri" w:hAnsi="Calibri" w:cs="Calibri"/>
          <w:sz w:val="27"/>
          <w:szCs w:val="27"/>
        </w:rPr>
        <w:t>cc.  Howard Tipton - County Administrator,  Mark Satterlee – Deputy County Administrator, Leslie Olson – Planning &amp; Development Services Director,  Presidents Council Board Members</w:t>
      </w:r>
    </w:p>
    <w:sectPr w:rsidR="00555BD6" w:rsidRPr="00AD04D0" w:rsidSect="008E1275">
      <w:pgSz w:w="12240" w:h="15840"/>
      <w:pgMar w:top="864" w:right="1440" w:bottom="1440" w:left="1440" w:header="864"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5D2E"/>
    <w:multiLevelType w:val="hybridMultilevel"/>
    <w:tmpl w:val="E4DC5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E65568"/>
    <w:multiLevelType w:val="hybridMultilevel"/>
    <w:tmpl w:val="63DC6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169473A"/>
    <w:multiLevelType w:val="hybridMultilevel"/>
    <w:tmpl w:val="A0D459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A0"/>
    <w:rsid w:val="000532B6"/>
    <w:rsid w:val="0019468D"/>
    <w:rsid w:val="001D58B1"/>
    <w:rsid w:val="001F552A"/>
    <w:rsid w:val="002468F3"/>
    <w:rsid w:val="00250F59"/>
    <w:rsid w:val="004340F3"/>
    <w:rsid w:val="00437329"/>
    <w:rsid w:val="0047497F"/>
    <w:rsid w:val="00481FCC"/>
    <w:rsid w:val="004A4F45"/>
    <w:rsid w:val="004F5244"/>
    <w:rsid w:val="00531F4F"/>
    <w:rsid w:val="00532F6F"/>
    <w:rsid w:val="00555BD6"/>
    <w:rsid w:val="00590C0E"/>
    <w:rsid w:val="005B07F7"/>
    <w:rsid w:val="006C353F"/>
    <w:rsid w:val="006D4078"/>
    <w:rsid w:val="00702F04"/>
    <w:rsid w:val="00706BBE"/>
    <w:rsid w:val="00714E91"/>
    <w:rsid w:val="00725AD2"/>
    <w:rsid w:val="007D2920"/>
    <w:rsid w:val="00802D0E"/>
    <w:rsid w:val="00827F12"/>
    <w:rsid w:val="00842E34"/>
    <w:rsid w:val="00845B81"/>
    <w:rsid w:val="008C0D77"/>
    <w:rsid w:val="008E1275"/>
    <w:rsid w:val="009014DA"/>
    <w:rsid w:val="009025C6"/>
    <w:rsid w:val="00924283"/>
    <w:rsid w:val="009D4FE0"/>
    <w:rsid w:val="00A93EFC"/>
    <w:rsid w:val="00AA0C15"/>
    <w:rsid w:val="00AD04D0"/>
    <w:rsid w:val="00AE2D3C"/>
    <w:rsid w:val="00B51F52"/>
    <w:rsid w:val="00B5662F"/>
    <w:rsid w:val="00BA7BF0"/>
    <w:rsid w:val="00BC2EA8"/>
    <w:rsid w:val="00BE4570"/>
    <w:rsid w:val="00C122D5"/>
    <w:rsid w:val="00C15BB9"/>
    <w:rsid w:val="00C205F5"/>
    <w:rsid w:val="00C20C0F"/>
    <w:rsid w:val="00D7395A"/>
    <w:rsid w:val="00D76DA0"/>
    <w:rsid w:val="00D8026C"/>
    <w:rsid w:val="00DC20FF"/>
    <w:rsid w:val="00DD0445"/>
    <w:rsid w:val="00DD374F"/>
    <w:rsid w:val="00E13B2B"/>
    <w:rsid w:val="00E57926"/>
    <w:rsid w:val="00F65CFE"/>
    <w:rsid w:val="00FA4FB3"/>
    <w:rsid w:val="00FC1543"/>
    <w:rsid w:val="00FC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10A5C"/>
  <w15:docId w15:val="{38F515F9-333F-47DE-BFAC-4FFED477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2D3C"/>
    <w:rPr>
      <w:rFonts w:ascii="Tahoma" w:hAnsi="Tahoma" w:cs="Tahoma"/>
      <w:sz w:val="16"/>
      <w:szCs w:val="16"/>
    </w:rPr>
  </w:style>
  <w:style w:type="character" w:customStyle="1" w:styleId="BalloonTextChar">
    <w:name w:val="Balloon Text Char"/>
    <w:link w:val="BalloonText"/>
    <w:uiPriority w:val="99"/>
    <w:semiHidden/>
    <w:rsid w:val="00AE2D3C"/>
    <w:rPr>
      <w:rFonts w:ascii="Tahoma" w:hAnsi="Tahoma" w:cs="Tahoma"/>
      <w:sz w:val="16"/>
      <w:szCs w:val="16"/>
    </w:rPr>
  </w:style>
  <w:style w:type="character" w:styleId="Hyperlink">
    <w:name w:val="Hyperlink"/>
    <w:uiPriority w:val="99"/>
    <w:unhideWhenUsed/>
    <w:rsid w:val="00FA4FB3"/>
    <w:rPr>
      <w:color w:val="0000FF"/>
      <w:u w:val="single"/>
    </w:rPr>
  </w:style>
  <w:style w:type="character" w:styleId="UnresolvedMention">
    <w:name w:val="Unresolved Mention"/>
    <w:uiPriority w:val="99"/>
    <w:semiHidden/>
    <w:unhideWhenUsed/>
    <w:rsid w:val="00FA4FB3"/>
    <w:rPr>
      <w:color w:val="605E5C"/>
      <w:shd w:val="clear" w:color="auto" w:fill="E1DFDD"/>
    </w:rPr>
  </w:style>
  <w:style w:type="character" w:styleId="FollowedHyperlink">
    <w:name w:val="FollowedHyperlink"/>
    <w:uiPriority w:val="99"/>
    <w:semiHidden/>
    <w:unhideWhenUsed/>
    <w:rsid w:val="00FA4FB3"/>
    <w:rPr>
      <w:color w:val="800080"/>
      <w:u w:val="single"/>
    </w:rPr>
  </w:style>
  <w:style w:type="paragraph" w:styleId="ListParagraph">
    <w:name w:val="List Paragraph"/>
    <w:basedOn w:val="Normal"/>
    <w:uiPriority w:val="34"/>
    <w:qFormat/>
    <w:rsid w:val="00555BD6"/>
    <w:pPr>
      <w:widowControl/>
      <w:autoSpaceDE/>
      <w:autoSpaceDN/>
      <w:adjustRightInd/>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2037">
      <w:bodyDiv w:val="1"/>
      <w:marLeft w:val="0"/>
      <w:marRight w:val="0"/>
      <w:marTop w:val="0"/>
      <w:marBottom w:val="0"/>
      <w:divBdr>
        <w:top w:val="none" w:sz="0" w:space="0" w:color="auto"/>
        <w:left w:val="none" w:sz="0" w:space="0" w:color="auto"/>
        <w:bottom w:val="none" w:sz="0" w:space="0" w:color="auto"/>
        <w:right w:val="none" w:sz="0" w:space="0" w:color="auto"/>
      </w:divBdr>
      <w:divsChild>
        <w:div w:id="392896411">
          <w:marLeft w:val="0"/>
          <w:marRight w:val="0"/>
          <w:marTop w:val="0"/>
          <w:marBottom w:val="0"/>
          <w:divBdr>
            <w:top w:val="none" w:sz="0" w:space="0" w:color="auto"/>
            <w:left w:val="none" w:sz="0" w:space="0" w:color="auto"/>
            <w:bottom w:val="none" w:sz="0" w:space="0" w:color="auto"/>
            <w:right w:val="none" w:sz="0" w:space="0" w:color="auto"/>
          </w:divBdr>
        </w:div>
        <w:div w:id="444735439">
          <w:marLeft w:val="0"/>
          <w:marRight w:val="0"/>
          <w:marTop w:val="0"/>
          <w:marBottom w:val="0"/>
          <w:divBdr>
            <w:top w:val="none" w:sz="0" w:space="0" w:color="auto"/>
            <w:left w:val="none" w:sz="0" w:space="0" w:color="auto"/>
            <w:bottom w:val="none" w:sz="0" w:space="0" w:color="auto"/>
            <w:right w:val="none" w:sz="0" w:space="0" w:color="auto"/>
          </w:divBdr>
        </w:div>
        <w:div w:id="473448097">
          <w:marLeft w:val="0"/>
          <w:marRight w:val="0"/>
          <w:marTop w:val="0"/>
          <w:marBottom w:val="0"/>
          <w:divBdr>
            <w:top w:val="none" w:sz="0" w:space="0" w:color="auto"/>
            <w:left w:val="none" w:sz="0" w:space="0" w:color="auto"/>
            <w:bottom w:val="none" w:sz="0" w:space="0" w:color="auto"/>
            <w:right w:val="none" w:sz="0" w:space="0" w:color="auto"/>
          </w:divBdr>
        </w:div>
        <w:div w:id="594822857">
          <w:marLeft w:val="0"/>
          <w:marRight w:val="0"/>
          <w:marTop w:val="0"/>
          <w:marBottom w:val="0"/>
          <w:divBdr>
            <w:top w:val="none" w:sz="0" w:space="0" w:color="auto"/>
            <w:left w:val="none" w:sz="0" w:space="0" w:color="auto"/>
            <w:bottom w:val="none" w:sz="0" w:space="0" w:color="auto"/>
            <w:right w:val="none" w:sz="0" w:space="0" w:color="auto"/>
          </w:divBdr>
        </w:div>
        <w:div w:id="616645237">
          <w:marLeft w:val="0"/>
          <w:marRight w:val="0"/>
          <w:marTop w:val="0"/>
          <w:marBottom w:val="0"/>
          <w:divBdr>
            <w:top w:val="none" w:sz="0" w:space="0" w:color="auto"/>
            <w:left w:val="none" w:sz="0" w:space="0" w:color="auto"/>
            <w:bottom w:val="none" w:sz="0" w:space="0" w:color="auto"/>
            <w:right w:val="none" w:sz="0" w:space="0" w:color="auto"/>
          </w:divBdr>
        </w:div>
        <w:div w:id="748304480">
          <w:marLeft w:val="0"/>
          <w:marRight w:val="0"/>
          <w:marTop w:val="0"/>
          <w:marBottom w:val="0"/>
          <w:divBdr>
            <w:top w:val="none" w:sz="0" w:space="0" w:color="auto"/>
            <w:left w:val="none" w:sz="0" w:space="0" w:color="auto"/>
            <w:bottom w:val="none" w:sz="0" w:space="0" w:color="auto"/>
            <w:right w:val="none" w:sz="0" w:space="0" w:color="auto"/>
          </w:divBdr>
        </w:div>
        <w:div w:id="787236917">
          <w:marLeft w:val="0"/>
          <w:marRight w:val="0"/>
          <w:marTop w:val="0"/>
          <w:marBottom w:val="0"/>
          <w:divBdr>
            <w:top w:val="none" w:sz="0" w:space="0" w:color="auto"/>
            <w:left w:val="none" w:sz="0" w:space="0" w:color="auto"/>
            <w:bottom w:val="none" w:sz="0" w:space="0" w:color="auto"/>
            <w:right w:val="none" w:sz="0" w:space="0" w:color="auto"/>
          </w:divBdr>
        </w:div>
        <w:div w:id="821850003">
          <w:marLeft w:val="0"/>
          <w:marRight w:val="0"/>
          <w:marTop w:val="0"/>
          <w:marBottom w:val="0"/>
          <w:divBdr>
            <w:top w:val="none" w:sz="0" w:space="0" w:color="auto"/>
            <w:left w:val="none" w:sz="0" w:space="0" w:color="auto"/>
            <w:bottom w:val="none" w:sz="0" w:space="0" w:color="auto"/>
            <w:right w:val="none" w:sz="0" w:space="0" w:color="auto"/>
          </w:divBdr>
        </w:div>
        <w:div w:id="839851212">
          <w:marLeft w:val="0"/>
          <w:marRight w:val="0"/>
          <w:marTop w:val="0"/>
          <w:marBottom w:val="0"/>
          <w:divBdr>
            <w:top w:val="none" w:sz="0" w:space="0" w:color="auto"/>
            <w:left w:val="none" w:sz="0" w:space="0" w:color="auto"/>
            <w:bottom w:val="none" w:sz="0" w:space="0" w:color="auto"/>
            <w:right w:val="none" w:sz="0" w:space="0" w:color="auto"/>
          </w:divBdr>
        </w:div>
        <w:div w:id="886066406">
          <w:marLeft w:val="0"/>
          <w:marRight w:val="0"/>
          <w:marTop w:val="0"/>
          <w:marBottom w:val="0"/>
          <w:divBdr>
            <w:top w:val="none" w:sz="0" w:space="0" w:color="auto"/>
            <w:left w:val="none" w:sz="0" w:space="0" w:color="auto"/>
            <w:bottom w:val="none" w:sz="0" w:space="0" w:color="auto"/>
            <w:right w:val="none" w:sz="0" w:space="0" w:color="auto"/>
          </w:divBdr>
        </w:div>
        <w:div w:id="898442290">
          <w:marLeft w:val="0"/>
          <w:marRight w:val="0"/>
          <w:marTop w:val="0"/>
          <w:marBottom w:val="0"/>
          <w:divBdr>
            <w:top w:val="none" w:sz="0" w:space="0" w:color="auto"/>
            <w:left w:val="none" w:sz="0" w:space="0" w:color="auto"/>
            <w:bottom w:val="none" w:sz="0" w:space="0" w:color="auto"/>
            <w:right w:val="none" w:sz="0" w:space="0" w:color="auto"/>
          </w:divBdr>
        </w:div>
        <w:div w:id="1046442789">
          <w:marLeft w:val="0"/>
          <w:marRight w:val="0"/>
          <w:marTop w:val="0"/>
          <w:marBottom w:val="0"/>
          <w:divBdr>
            <w:top w:val="none" w:sz="0" w:space="0" w:color="auto"/>
            <w:left w:val="none" w:sz="0" w:space="0" w:color="auto"/>
            <w:bottom w:val="none" w:sz="0" w:space="0" w:color="auto"/>
            <w:right w:val="none" w:sz="0" w:space="0" w:color="auto"/>
          </w:divBdr>
        </w:div>
        <w:div w:id="1267234382">
          <w:marLeft w:val="0"/>
          <w:marRight w:val="0"/>
          <w:marTop w:val="0"/>
          <w:marBottom w:val="0"/>
          <w:divBdr>
            <w:top w:val="none" w:sz="0" w:space="0" w:color="auto"/>
            <w:left w:val="none" w:sz="0" w:space="0" w:color="auto"/>
            <w:bottom w:val="none" w:sz="0" w:space="0" w:color="auto"/>
            <w:right w:val="none" w:sz="0" w:space="0" w:color="auto"/>
          </w:divBdr>
        </w:div>
        <w:div w:id="1381442151">
          <w:marLeft w:val="0"/>
          <w:marRight w:val="0"/>
          <w:marTop w:val="0"/>
          <w:marBottom w:val="0"/>
          <w:divBdr>
            <w:top w:val="none" w:sz="0" w:space="0" w:color="auto"/>
            <w:left w:val="none" w:sz="0" w:space="0" w:color="auto"/>
            <w:bottom w:val="none" w:sz="0" w:space="0" w:color="auto"/>
            <w:right w:val="none" w:sz="0" w:space="0" w:color="auto"/>
          </w:divBdr>
        </w:div>
        <w:div w:id="1424492863">
          <w:marLeft w:val="0"/>
          <w:marRight w:val="0"/>
          <w:marTop w:val="0"/>
          <w:marBottom w:val="0"/>
          <w:divBdr>
            <w:top w:val="none" w:sz="0" w:space="0" w:color="auto"/>
            <w:left w:val="none" w:sz="0" w:space="0" w:color="auto"/>
            <w:bottom w:val="none" w:sz="0" w:space="0" w:color="auto"/>
            <w:right w:val="none" w:sz="0" w:space="0" w:color="auto"/>
          </w:divBdr>
        </w:div>
        <w:div w:id="1527476021">
          <w:marLeft w:val="0"/>
          <w:marRight w:val="0"/>
          <w:marTop w:val="0"/>
          <w:marBottom w:val="0"/>
          <w:divBdr>
            <w:top w:val="none" w:sz="0" w:space="0" w:color="auto"/>
            <w:left w:val="none" w:sz="0" w:space="0" w:color="auto"/>
            <w:bottom w:val="none" w:sz="0" w:space="0" w:color="auto"/>
            <w:right w:val="none" w:sz="0" w:space="0" w:color="auto"/>
          </w:divBdr>
        </w:div>
        <w:div w:id="1533152461">
          <w:marLeft w:val="0"/>
          <w:marRight w:val="0"/>
          <w:marTop w:val="0"/>
          <w:marBottom w:val="0"/>
          <w:divBdr>
            <w:top w:val="none" w:sz="0" w:space="0" w:color="auto"/>
            <w:left w:val="none" w:sz="0" w:space="0" w:color="auto"/>
            <w:bottom w:val="none" w:sz="0" w:space="0" w:color="auto"/>
            <w:right w:val="none" w:sz="0" w:space="0" w:color="auto"/>
          </w:divBdr>
        </w:div>
        <w:div w:id="1544051417">
          <w:marLeft w:val="0"/>
          <w:marRight w:val="0"/>
          <w:marTop w:val="0"/>
          <w:marBottom w:val="0"/>
          <w:divBdr>
            <w:top w:val="none" w:sz="0" w:space="0" w:color="auto"/>
            <w:left w:val="none" w:sz="0" w:space="0" w:color="auto"/>
            <w:bottom w:val="none" w:sz="0" w:space="0" w:color="auto"/>
            <w:right w:val="none" w:sz="0" w:space="0" w:color="auto"/>
          </w:divBdr>
        </w:div>
        <w:div w:id="1716663188">
          <w:marLeft w:val="0"/>
          <w:marRight w:val="0"/>
          <w:marTop w:val="0"/>
          <w:marBottom w:val="0"/>
          <w:divBdr>
            <w:top w:val="none" w:sz="0" w:space="0" w:color="auto"/>
            <w:left w:val="none" w:sz="0" w:space="0" w:color="auto"/>
            <w:bottom w:val="none" w:sz="0" w:space="0" w:color="auto"/>
            <w:right w:val="none" w:sz="0" w:space="0" w:color="auto"/>
          </w:divBdr>
        </w:div>
        <w:div w:id="1867526006">
          <w:marLeft w:val="0"/>
          <w:marRight w:val="0"/>
          <w:marTop w:val="0"/>
          <w:marBottom w:val="0"/>
          <w:divBdr>
            <w:top w:val="none" w:sz="0" w:space="0" w:color="auto"/>
            <w:left w:val="none" w:sz="0" w:space="0" w:color="auto"/>
            <w:bottom w:val="none" w:sz="0" w:space="0" w:color="auto"/>
            <w:right w:val="none" w:sz="0" w:space="0" w:color="auto"/>
          </w:divBdr>
        </w:div>
        <w:div w:id="1888754971">
          <w:marLeft w:val="0"/>
          <w:marRight w:val="0"/>
          <w:marTop w:val="0"/>
          <w:marBottom w:val="0"/>
          <w:divBdr>
            <w:top w:val="none" w:sz="0" w:space="0" w:color="auto"/>
            <w:left w:val="none" w:sz="0" w:space="0" w:color="auto"/>
            <w:bottom w:val="none" w:sz="0" w:space="0" w:color="auto"/>
            <w:right w:val="none" w:sz="0" w:space="0" w:color="auto"/>
          </w:divBdr>
        </w:div>
        <w:div w:id="211546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of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ofh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c\Documents\Custom%20Office%20Templates\PCHI%20Stationer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C:\Users\dstac\Documents\Custom Office Templates\PCHI Stationery 2021.dotx</Template>
  <TotalTime>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Links>
    <vt:vector size="18" baseType="variant">
      <vt:variant>
        <vt:i4>8126500</vt:i4>
      </vt:variant>
      <vt:variant>
        <vt:i4>6</vt:i4>
      </vt:variant>
      <vt:variant>
        <vt:i4>0</vt:i4>
      </vt:variant>
      <vt:variant>
        <vt:i4>5</vt:i4>
      </vt:variant>
      <vt:variant>
        <vt:lpwstr>https://zoom.us/j/92659673206?pwd=WFlXaWlqSnl3YWQyamxIV0tLcUovQT09</vt:lpwstr>
      </vt:variant>
      <vt:variant>
        <vt:lpwstr/>
      </vt:variant>
      <vt:variant>
        <vt:i4>7536758</vt:i4>
      </vt:variant>
      <vt:variant>
        <vt:i4>3</vt:i4>
      </vt:variant>
      <vt:variant>
        <vt:i4>0</vt:i4>
      </vt:variant>
      <vt:variant>
        <vt:i4>5</vt:i4>
      </vt:variant>
      <vt:variant>
        <vt:lpwstr>https://pcofhi.com/</vt:lpwstr>
      </vt:variant>
      <vt:variant>
        <vt:lpwstr/>
      </vt:variant>
      <vt:variant>
        <vt:i4>1048623</vt:i4>
      </vt:variant>
      <vt:variant>
        <vt:i4>0</vt:i4>
      </vt:variant>
      <vt:variant>
        <vt:i4>0</vt:i4>
      </vt:variant>
      <vt:variant>
        <vt:i4>5</vt:i4>
      </vt:variant>
      <vt:variant>
        <vt:lpwstr>mailto:pcofhi@gmail.com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 Stacks</dc:creator>
  <cp:keywords/>
  <cp:lastModifiedBy>Microsoft Office User</cp:lastModifiedBy>
  <cp:revision>2</cp:revision>
  <cp:lastPrinted>2021-06-08T15:15:00Z</cp:lastPrinted>
  <dcterms:created xsi:type="dcterms:W3CDTF">2021-11-10T20:09:00Z</dcterms:created>
  <dcterms:modified xsi:type="dcterms:W3CDTF">2021-11-10T20:09:00Z</dcterms:modified>
</cp:coreProperties>
</file>