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4716534"/>
    <w:p w14:paraId="7BBC46EC" w14:textId="77777777" w:rsidR="00424DD8" w:rsidRDefault="00424DD8" w:rsidP="00424DD8">
      <w:pPr>
        <w:jc w:val="right"/>
        <w:rPr>
          <w:rFonts w:ascii="Bimini" w:hAnsi="Bimini" w:cs="Bimini"/>
        </w:rPr>
      </w:pPr>
      <w:r w:rsidRPr="008C0D77">
        <w:rPr>
          <w:rFonts w:ascii="Bimini" w:hAnsi="Bimini" w:cs="Arial"/>
          <w:b/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61312" behindDoc="1" locked="0" layoutInCell="1" allowOverlap="1" wp14:anchorId="2ABFBFD9" wp14:editId="192FB22A">
                <wp:simplePos x="0" y="0"/>
                <wp:positionH relativeFrom="margin">
                  <wp:posOffset>-628650</wp:posOffset>
                </wp:positionH>
                <wp:positionV relativeFrom="margin">
                  <wp:posOffset>13335</wp:posOffset>
                </wp:positionV>
                <wp:extent cx="1419225" cy="8572500"/>
                <wp:effectExtent l="19050" t="0" r="9525" b="0"/>
                <wp:wrapThrough wrapText="bothSides">
                  <wp:wrapPolygon edited="0">
                    <wp:start x="-290" y="0"/>
                    <wp:lineTo x="-290" y="21552"/>
                    <wp:lineTo x="21455" y="21552"/>
                    <wp:lineTo x="21455" y="0"/>
                    <wp:lineTo x="-290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F484" w14:textId="77777777" w:rsidR="00424DD8" w:rsidRDefault="00424DD8" w:rsidP="00424DD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24283">
                              <w:rPr>
                                <w:noProof/>
                              </w:rPr>
                              <w:drawing>
                                <wp:inline distT="0" distB="0" distL="0" distR="0" wp14:anchorId="12EA3953" wp14:editId="3EA5DA80">
                                  <wp:extent cx="1051406" cy="1447748"/>
                                  <wp:effectExtent l="19050" t="19050" r="15875" b="196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406" cy="144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D5EF9" w14:textId="77777777" w:rsidR="00424DD8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DD122F7" w14:textId="77777777" w:rsidR="00424DD8" w:rsidRPr="00924283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Charles Grande</w:t>
                            </w:r>
                            <w:r w:rsidRPr="0092428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B373386" w14:textId="77777777" w:rsidR="00424DD8" w:rsidRPr="00F65CFE" w:rsidRDefault="00424DD8" w:rsidP="00424DD8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4FC074B2" w14:textId="77777777" w:rsidR="00424DD8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Harvey Alligood</w:t>
                            </w:r>
                          </w:p>
                          <w:p w14:paraId="2549A26A" w14:textId="77777777" w:rsidR="00424DD8" w:rsidRPr="00B5662F" w:rsidRDefault="00424DD8" w:rsidP="00424DD8">
                            <w:pPr>
                              <w:rPr>
                                <w:i/>
                              </w:rPr>
                            </w:pPr>
                            <w:r w:rsidRPr="00B5662F">
                              <w:rPr>
                                <w:i/>
                              </w:rPr>
                              <w:t>Vice-</w:t>
                            </w:r>
                            <w:r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14E87681" w14:textId="77777777" w:rsidR="00424DD8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Lou Stoddard</w:t>
                            </w:r>
                          </w:p>
                          <w:p w14:paraId="3516FCF8" w14:textId="77777777" w:rsidR="00424DD8" w:rsidRPr="00F65CFE" w:rsidRDefault="00424DD8" w:rsidP="00424DD8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 xml:space="preserve">Secretary </w:t>
                            </w:r>
                          </w:p>
                          <w:p w14:paraId="4DF38238" w14:textId="77777777" w:rsidR="00424DD8" w:rsidRPr="00924283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Don W. Stacks</w:t>
                            </w:r>
                          </w:p>
                          <w:p w14:paraId="11D78D2A" w14:textId="77777777" w:rsidR="00424DD8" w:rsidRPr="00F65CFE" w:rsidRDefault="00424DD8" w:rsidP="00424DD8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Treasurer</w:t>
                            </w:r>
                          </w:p>
                          <w:p w14:paraId="154F508A" w14:textId="77777777" w:rsidR="00424DD8" w:rsidRPr="00924283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Laura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Jones</w:t>
                            </w:r>
                          </w:p>
                          <w:p w14:paraId="1ED16E2A" w14:textId="77777777" w:rsidR="00424DD8" w:rsidRPr="00F65CFE" w:rsidRDefault="00424DD8" w:rsidP="00424DD8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Director</w:t>
                            </w:r>
                          </w:p>
                          <w:p w14:paraId="637C054A" w14:textId="77777777" w:rsidR="00424DD8" w:rsidRPr="00590C0E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 w:rsidRPr="00590C0E">
                              <w:rPr>
                                <w:b/>
                                <w:i/>
                              </w:rPr>
                              <w:t>Len Amato</w:t>
                            </w:r>
                          </w:p>
                          <w:p w14:paraId="27E3E564" w14:textId="77777777" w:rsidR="00424DD8" w:rsidRDefault="00424DD8" w:rsidP="00424D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Director</w:t>
                            </w:r>
                            <w:r w:rsidRPr="00DD374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6CE3EA51" w14:textId="77777777" w:rsidR="00424DD8" w:rsidRDefault="00424DD8" w:rsidP="00424DD8">
                            <w:pPr>
                              <w:rPr>
                                <w:i/>
                              </w:rPr>
                            </w:pPr>
                            <w:r w:rsidRPr="00DD374F">
                              <w:rPr>
                                <w:b/>
                                <w:i/>
                              </w:rPr>
                              <w:t xml:space="preserve">Susan McIntyre </w:t>
                            </w:r>
                            <w:r w:rsidRPr="00F65CFE">
                              <w:rPr>
                                <w:i/>
                              </w:rPr>
                              <w:t xml:space="preserve">Director </w:t>
                            </w:r>
                          </w:p>
                          <w:p w14:paraId="7EA12014" w14:textId="77777777" w:rsidR="00424DD8" w:rsidRPr="00F65CFE" w:rsidRDefault="00424DD8" w:rsidP="00424DD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BFD9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49.5pt;margin-top:1.05pt;width:111.75pt;height:675pt;z-index:-25165516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LFjxQIAAAgGAAAOAAAAZHJzL2Uyb0RvYy54bWysVEtv2zAMvg/YfxB0X/1ok6ZBnSJr0WFA&#13;&#10;0RZLh54VWY6FyZImKbGzXz9SttPHukOH5eCQ0keK/Pg4v+gaRXbCeWl0QbOjlBKhuSml3hT0+8P1&#13;&#10;pxklPjBdMmW0KOheeHqx+PjhvLVzkZvaqFI4Ak60n7e2oHUIdp4knteiYf7IWKHhsjKuYQFUt0lK&#13;&#10;x1rw3qgkT9Np0hpXWme48B5Or/pLuoj+q0rwcFdVXgSiCgqxhfh18bvGb7I4Z/ONY7aWfAiD/UMU&#13;&#10;DZMaHj24umKBka2Tf7hqJHfGmyoccdMkpqokFzEHyCZLX2WzqpkVMRcgx9sDTf7/ueW3u3tHZAm1&#13;&#10;O8ko0ayBIj2ILpDPpiN4Bgy11s8BuLIADR1cAHo893CIiXeVa/AfUiJwD1zvD/yiO45GJ9lZnk8o&#13;&#10;4XA3m5zmkzRWIHkyt86HL8I0BIWCOihg5JXtbnyAUAA6QvA1b5Qsr6VSUcGmEZfKkR2Dcq83MUiw&#13;&#10;eIFSmrQFnR5P0uhYGzTvPSuNbkRsG3guprMNwq3qsiWlxICysxQMQYEeytJZij9KmNpA9ztKnAmP&#13;&#10;MtSxcJj+G2ExzoUOOfIHoZnRf9SePZ0g6T25UQp7JdCb0t9EBQWLHP/V/Zh5RCOqgiTfYzjg0bQP&#13;&#10;6j3GB4v4stHhYNxIbdxbrJQ/xpCrHg98PMsbxdCtu6EZ16bcQy8C27HTvOXXEvrlhvlwzxwMMNQE&#13;&#10;llK4g0+lDNTbDBIltXG/3jpHPMwV3FLSwkIoqP+5ZU5Qor5qmLg8n02x1iFq2fFpNgXNRQ2E9Ytj&#13;&#10;vW0uDfQgjBQEF0UEBzWKlTPNI6yuJT4KV0xzeLqgYRQvQ7+lYPVxsVxGEKwMy8KNXlmOrpFdHIaH&#13;&#10;7pE5O0xMgGG7NePmYPNXg9Nj0VKb5TaYSsapQn57UgfeYd3EjhxWI+6z53pEPS3wxW8AAAD//wMA&#13;&#10;UEsDBBQABgAIAAAAIQBKDn2H4QAAAA8BAAAPAAAAZHJzL2Rvd25yZXYueG1sTI/PbsIwDMbvk3iH&#13;&#10;yJN2g/QPTGtpitCmXTgNxgOExjQVjVM1Abq3nzltF8v2J3/+ftVmcr244Rg6TwrSRQICqfGmo1bB&#13;&#10;8ftz/gYiRE1G955QwQ8G2NSzp0qXxt9pj7dDbAWbUCi1AhvjUEoZGotOh4UfkFg7+9HpyOPYSjPq&#13;&#10;O5u7XmZJ8iqd7og/WD3gu8Xmcrg6BePumNvzMhRtein2Ps9DuvtqlHp5nj7WXLZrEBGn+HcBDwbO&#13;&#10;DzUHO/krmSB6BfOiYKCoIEtBPPRsuQJx4iZf8UrWlfzPUf8CAAD//wMAUEsBAi0AFAAGAAgAAAAh&#13;&#10;ALaDOJL+AAAA4QEAABMAAAAAAAAAAAAAAAAAAAAAAFtDb250ZW50X1R5cGVzXS54bWxQSwECLQAU&#13;&#10;AAYACAAAACEAOP0h/9YAAACUAQAACwAAAAAAAAAAAAAAAAAvAQAAX3JlbHMvLnJlbHNQSwECLQAU&#13;&#10;AAYACAAAACEAGDCxY8UCAAAIBgAADgAAAAAAAAAAAAAAAAAuAgAAZHJzL2Uyb0RvYy54bWxQSwEC&#13;&#10;LQAUAAYACAAAACEASg59h+EAAAAPAQAADwAAAAAAAAAAAAAAAAAfBQAAZHJzL2Rvd25yZXYueG1s&#13;&#10;UEsFBgAAAAAEAAQA8wAAAC0GAAAAAA==&#13;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5F5CF484" w14:textId="77777777" w:rsidR="00424DD8" w:rsidRDefault="00424DD8" w:rsidP="00424DD8">
                      <w:pPr>
                        <w:rPr>
                          <w:color w:val="808080" w:themeColor="background1" w:themeShade="80"/>
                        </w:rPr>
                      </w:pPr>
                      <w:r w:rsidRPr="00924283">
                        <w:rPr>
                          <w:noProof/>
                        </w:rPr>
                        <w:drawing>
                          <wp:inline distT="0" distB="0" distL="0" distR="0" wp14:anchorId="12EA3953" wp14:editId="3EA5DA80">
                            <wp:extent cx="1051406" cy="1447748"/>
                            <wp:effectExtent l="19050" t="19050" r="15875" b="196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406" cy="144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D5EF9" w14:textId="77777777" w:rsidR="00424DD8" w:rsidRDefault="00424DD8" w:rsidP="00424DD8">
                      <w:pPr>
                        <w:rPr>
                          <w:b/>
                          <w:i/>
                        </w:rPr>
                      </w:pPr>
                    </w:p>
                    <w:p w14:paraId="5DD122F7" w14:textId="77777777" w:rsidR="00424DD8" w:rsidRPr="00924283" w:rsidRDefault="00424DD8" w:rsidP="00424D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Charles Grande</w:t>
                      </w:r>
                      <w:r w:rsidRPr="00924283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3B373386" w14:textId="77777777" w:rsidR="00424DD8" w:rsidRPr="00F65CFE" w:rsidRDefault="00424DD8" w:rsidP="00424DD8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President</w:t>
                      </w:r>
                    </w:p>
                    <w:p w14:paraId="4FC074B2" w14:textId="77777777" w:rsidR="00424DD8" w:rsidRDefault="00424DD8" w:rsidP="00424D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Harvey Alligood</w:t>
                      </w:r>
                    </w:p>
                    <w:p w14:paraId="2549A26A" w14:textId="77777777" w:rsidR="00424DD8" w:rsidRPr="00B5662F" w:rsidRDefault="00424DD8" w:rsidP="00424DD8">
                      <w:pPr>
                        <w:rPr>
                          <w:i/>
                        </w:rPr>
                      </w:pPr>
                      <w:r w:rsidRPr="00B5662F">
                        <w:rPr>
                          <w:i/>
                        </w:rPr>
                        <w:t>Vice-</w:t>
                      </w:r>
                      <w:r>
                        <w:rPr>
                          <w:i/>
                        </w:rPr>
                        <w:t>President</w:t>
                      </w:r>
                    </w:p>
                    <w:p w14:paraId="14E87681" w14:textId="77777777" w:rsidR="00424DD8" w:rsidRDefault="00424DD8" w:rsidP="00424D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Lou Stoddard</w:t>
                      </w:r>
                    </w:p>
                    <w:p w14:paraId="3516FCF8" w14:textId="77777777" w:rsidR="00424DD8" w:rsidRPr="00F65CFE" w:rsidRDefault="00424DD8" w:rsidP="00424DD8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 xml:space="preserve">Secretary </w:t>
                      </w:r>
                    </w:p>
                    <w:p w14:paraId="4DF38238" w14:textId="77777777" w:rsidR="00424DD8" w:rsidRPr="00924283" w:rsidRDefault="00424DD8" w:rsidP="00424DD8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Don W. Stacks</w:t>
                      </w:r>
                    </w:p>
                    <w:p w14:paraId="11D78D2A" w14:textId="77777777" w:rsidR="00424DD8" w:rsidRPr="00F65CFE" w:rsidRDefault="00424DD8" w:rsidP="00424DD8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Treasurer</w:t>
                      </w:r>
                    </w:p>
                    <w:p w14:paraId="154F508A" w14:textId="77777777" w:rsidR="00424DD8" w:rsidRPr="00924283" w:rsidRDefault="00424DD8" w:rsidP="00424DD8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Laura</w:t>
                      </w:r>
                      <w:r>
                        <w:rPr>
                          <w:b/>
                          <w:i/>
                        </w:rPr>
                        <w:t xml:space="preserve"> Jones</w:t>
                      </w:r>
                    </w:p>
                    <w:p w14:paraId="1ED16E2A" w14:textId="77777777" w:rsidR="00424DD8" w:rsidRPr="00F65CFE" w:rsidRDefault="00424DD8" w:rsidP="00424DD8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Director</w:t>
                      </w:r>
                    </w:p>
                    <w:p w14:paraId="637C054A" w14:textId="77777777" w:rsidR="00424DD8" w:rsidRPr="00590C0E" w:rsidRDefault="00424DD8" w:rsidP="00424DD8">
                      <w:pPr>
                        <w:rPr>
                          <w:b/>
                          <w:i/>
                        </w:rPr>
                      </w:pPr>
                      <w:r w:rsidRPr="00590C0E">
                        <w:rPr>
                          <w:b/>
                          <w:i/>
                        </w:rPr>
                        <w:t>Len Amato</w:t>
                      </w:r>
                    </w:p>
                    <w:p w14:paraId="27E3E564" w14:textId="77777777" w:rsidR="00424DD8" w:rsidRDefault="00424DD8" w:rsidP="00424D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Director</w:t>
                      </w:r>
                      <w:r w:rsidRPr="00DD374F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6CE3EA51" w14:textId="77777777" w:rsidR="00424DD8" w:rsidRDefault="00424DD8" w:rsidP="00424DD8">
                      <w:pPr>
                        <w:rPr>
                          <w:i/>
                        </w:rPr>
                      </w:pPr>
                      <w:r w:rsidRPr="00DD374F">
                        <w:rPr>
                          <w:b/>
                          <w:i/>
                        </w:rPr>
                        <w:t xml:space="preserve">Susan McIntyre </w:t>
                      </w:r>
                      <w:r w:rsidRPr="00F65CFE">
                        <w:rPr>
                          <w:i/>
                        </w:rPr>
                        <w:t xml:space="preserve">Director </w:t>
                      </w:r>
                    </w:p>
                    <w:p w14:paraId="7EA12014" w14:textId="77777777" w:rsidR="00424DD8" w:rsidRPr="00F65CFE" w:rsidRDefault="00424DD8" w:rsidP="00424DD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8C0D77">
        <w:rPr>
          <w:rFonts w:ascii="Bimini" w:hAnsi="Bimini" w:cs="Bimini"/>
          <w:b/>
        </w:rPr>
        <w:t>President</w:t>
      </w:r>
      <w:r>
        <w:rPr>
          <w:rFonts w:ascii="Bimini" w:hAnsi="Bimini" w:cs="Bimini"/>
          <w:b/>
        </w:rPr>
        <w:t>’</w:t>
      </w:r>
      <w:r w:rsidRPr="008C0D77">
        <w:rPr>
          <w:rFonts w:ascii="Bimini" w:hAnsi="Bimini" w:cs="Bimini"/>
          <w:b/>
        </w:rPr>
        <w:t>s Council of Hutchinson</w:t>
      </w:r>
      <w:r>
        <w:rPr>
          <w:rFonts w:ascii="Bimini" w:hAnsi="Bimini" w:cs="Bimini"/>
        </w:rPr>
        <w:t xml:space="preserve"> </w:t>
      </w:r>
      <w:r w:rsidRPr="008C0D77">
        <w:rPr>
          <w:rFonts w:ascii="Bimini" w:hAnsi="Bimini" w:cs="Bimini"/>
          <w:b/>
        </w:rPr>
        <w:t>Island</w:t>
      </w:r>
    </w:p>
    <w:p w14:paraId="00F9D78E" w14:textId="77777777" w:rsidR="00424DD8" w:rsidRPr="00924283" w:rsidRDefault="00424DD8" w:rsidP="00424DD8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11007 S.</w:t>
      </w:r>
      <w:r>
        <w:rPr>
          <w:rFonts w:ascii="Bimini" w:hAnsi="Bimini" w:cs="Bimini"/>
        </w:rPr>
        <w:t xml:space="preserve"> Ocean Dr. #6220</w:t>
      </w:r>
    </w:p>
    <w:p w14:paraId="0BCF13F8" w14:textId="77777777" w:rsidR="00424DD8" w:rsidRPr="00924283" w:rsidRDefault="00424DD8" w:rsidP="00424DD8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Jensen Beach, FL 34957</w:t>
      </w:r>
    </w:p>
    <w:p w14:paraId="223DB91C" w14:textId="77777777" w:rsidR="00424DD8" w:rsidRDefault="00424DD8" w:rsidP="00424DD8">
      <w:pPr>
        <w:jc w:val="right"/>
        <w:rPr>
          <w:rFonts w:ascii="Bimini" w:hAnsi="Bimini" w:cs="Bimini"/>
        </w:rPr>
      </w:pPr>
      <w:r w:rsidRPr="00DD0445">
        <w:rPr>
          <w:rFonts w:ascii="Bimini" w:hAnsi="Bimini" w:cs="Bimini"/>
        </w:rPr>
        <w:t xml:space="preserve">e-mail: </w:t>
      </w:r>
      <w:hyperlink r:id="rId7" w:history="1">
        <w:r w:rsidRPr="00861DA3">
          <w:rPr>
            <w:rStyle w:val="Hyperlink"/>
            <w:rFonts w:ascii="Bimini" w:hAnsi="Bimini" w:cs="Bimini"/>
          </w:rPr>
          <w:t>pcofhi@gmail.com</w:t>
        </w:r>
      </w:hyperlink>
    </w:p>
    <w:p w14:paraId="34F32600" w14:textId="77777777" w:rsidR="00424DD8" w:rsidRDefault="00424DD8" w:rsidP="00424DD8">
      <w:pPr>
        <w:jc w:val="right"/>
        <w:rPr>
          <w:rFonts w:ascii="Bimini" w:hAnsi="Bimini" w:cs="Bimini"/>
        </w:rPr>
      </w:pPr>
      <w:r>
        <w:rPr>
          <w:rFonts w:ascii="Bimini" w:hAnsi="Bimini" w:cs="Bimini"/>
        </w:rPr>
        <w:t xml:space="preserve">Website:  </w:t>
      </w:r>
      <w:hyperlink r:id="rId8" w:history="1">
        <w:r w:rsidRPr="00FA4FB3">
          <w:rPr>
            <w:rStyle w:val="Hyperlink"/>
            <w:rFonts w:ascii="Bimini" w:hAnsi="Bimini" w:cs="Bimini"/>
          </w:rPr>
          <w:t>https://pcofhi.com/</w:t>
        </w:r>
      </w:hyperlink>
    </w:p>
    <w:p w14:paraId="2ADECFBA" w14:textId="758B49A8" w:rsidR="00424DD8" w:rsidRDefault="00424DD8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EC7939">
        <w:rPr>
          <w:rFonts w:ascii="Times New Roman" w:hAnsi="Times New Roman" w:cs="Times New Roman"/>
          <w:sz w:val="24"/>
          <w:szCs w:val="24"/>
        </w:rPr>
        <w:t>3,</w:t>
      </w:r>
      <w:r w:rsidRPr="001B1F7D">
        <w:rPr>
          <w:rFonts w:ascii="Times New Roman" w:hAnsi="Times New Roman" w:cs="Times New Roman"/>
          <w:sz w:val="24"/>
          <w:szCs w:val="24"/>
        </w:rPr>
        <w:t xml:space="preserve"> </w:t>
      </w:r>
      <w:r w:rsidRPr="001B1F7D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12DA536B" w14:textId="5CBEFB53" w:rsidR="00424DD8" w:rsidRDefault="00424DD8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49206" w14:textId="77777777" w:rsidR="00DF3337" w:rsidRPr="00EC7939" w:rsidRDefault="00DF3337" w:rsidP="00DF33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St. Lucie County BOCC</w:t>
      </w:r>
      <w:r w:rsidRPr="00EC79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7939">
        <w:rPr>
          <w:rFonts w:ascii="Times New Roman" w:eastAsia="Times New Roman" w:hAnsi="Times New Roman" w:cs="Times New Roman"/>
          <w:b/>
          <w:bCs/>
          <w:sz w:val="24"/>
          <w:szCs w:val="24"/>
        </w:rPr>
        <w:t>Mr. Howard Tipton, County Manager</w:t>
      </w:r>
    </w:p>
    <w:p w14:paraId="57106A5B" w14:textId="2E14ECA8" w:rsidR="00BA66A2" w:rsidRPr="00EC7939" w:rsidRDefault="00DF3337" w:rsidP="00424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2300 Virginia Avenue</w:t>
      </w:r>
      <w:r w:rsidRPr="00EC79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7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Fort Pierce, FL 34982</w:t>
      </w:r>
      <w:r w:rsidR="00BA66A2" w:rsidRPr="00EC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803CF48" w14:textId="77777777" w:rsidR="00BA66A2" w:rsidRPr="00DF3337" w:rsidRDefault="00BA66A2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16718" w14:textId="7A46106C" w:rsidR="00424DD8" w:rsidRPr="00EC7939" w:rsidRDefault="00424DD8" w:rsidP="00424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Dear </w:t>
      </w:r>
      <w:bookmarkStart w:id="1" w:name="_Hlk41978321"/>
      <w:r w:rsidRPr="00EC7939"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Commissioners</w:t>
      </w:r>
      <w:bookmarkEnd w:id="1"/>
      <w:r w:rsidR="008821BF" w:rsidRPr="00EC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Mr. Tipton,</w:t>
      </w:r>
    </w:p>
    <w:p w14:paraId="6CF0E98E" w14:textId="77777777" w:rsidR="008821BF" w:rsidRPr="00DF3337" w:rsidRDefault="008821BF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C17F" w14:textId="44D46499" w:rsidR="009F7D99" w:rsidRPr="00742C4B" w:rsidRDefault="00DF3337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1980038"/>
      <w:r w:rsidRPr="00742C4B">
        <w:rPr>
          <w:rFonts w:ascii="Times New Roman" w:eastAsia="Times New Roman" w:hAnsi="Times New Roman" w:cs="Times New Roman"/>
          <w:sz w:val="24"/>
          <w:szCs w:val="24"/>
        </w:rPr>
        <w:t>We remain committed to a successful completion of the “Initial Start” with the USACE</w:t>
      </w:r>
      <w:r w:rsidR="00F67140" w:rsidRPr="00742C4B">
        <w:rPr>
          <w:rFonts w:ascii="Times New Roman" w:eastAsia="Times New Roman" w:hAnsi="Times New Roman" w:cs="Times New Roman"/>
          <w:sz w:val="24"/>
          <w:szCs w:val="24"/>
        </w:rPr>
        <w:t xml:space="preserve"> and continued engagement with you throughout.  </w:t>
      </w:r>
    </w:p>
    <w:bookmarkEnd w:id="2"/>
    <w:p w14:paraId="2098E2F3" w14:textId="77777777" w:rsidR="005C1EB4" w:rsidRPr="00F67140" w:rsidRDefault="005C1EB4" w:rsidP="00424D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B8E138" w14:textId="77777777" w:rsidR="008821BF" w:rsidRDefault="009F7D99" w:rsidP="009F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urge the following as soon as possible</w:t>
      </w:r>
      <w:r w:rsidR="008821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07D4FD" w14:textId="77777777" w:rsidR="008821BF" w:rsidRDefault="008821BF" w:rsidP="009F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6FBF9" w14:textId="2723D705" w:rsidR="008821BF" w:rsidRDefault="008821BF" w:rsidP="008821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F7D99" w:rsidRPr="008821BF">
        <w:rPr>
          <w:rFonts w:ascii="Times New Roman" w:eastAsia="Times New Roman" w:hAnsi="Times New Roman" w:cs="Times New Roman"/>
          <w:sz w:val="24"/>
          <w:szCs w:val="24"/>
        </w:rPr>
        <w:t xml:space="preserve">he conclusion of the </w:t>
      </w:r>
      <w:r w:rsidRPr="009F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Project Partnership Agreement (PPA) </w:t>
      </w:r>
      <w:r w:rsidRPr="009F7D99">
        <w:rPr>
          <w:rFonts w:ascii="Times New Roman" w:eastAsia="Times New Roman" w:hAnsi="Times New Roman" w:cs="Times New Roman"/>
          <w:sz w:val="24"/>
          <w:szCs w:val="24"/>
        </w:rPr>
        <w:t>with the USACE</w:t>
      </w:r>
      <w:r>
        <w:rPr>
          <w:rFonts w:ascii="Times New Roman" w:eastAsia="Times New Roman" w:hAnsi="Times New Roman" w:cs="Times New Roman"/>
          <w:sz w:val="24"/>
          <w:szCs w:val="24"/>
        </w:rPr>
        <w:t>.   And</w:t>
      </w:r>
      <w:r w:rsidR="00F6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D99" w:rsidRPr="008821BF">
        <w:rPr>
          <w:rFonts w:ascii="Times New Roman" w:eastAsia="Times New Roman" w:hAnsi="Times New Roman" w:cs="Times New Roman"/>
          <w:sz w:val="24"/>
          <w:szCs w:val="24"/>
        </w:rPr>
        <w:t>to that end</w:t>
      </w:r>
      <w:r w:rsidR="00F67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140" w:rsidRPr="00790E75">
        <w:rPr>
          <w:rFonts w:ascii="Times New Roman" w:eastAsia="Times New Roman" w:hAnsi="Times New Roman" w:cs="Times New Roman"/>
          <w:sz w:val="24"/>
          <w:szCs w:val="24"/>
        </w:rPr>
        <w:t xml:space="preserve"> consensus on a funding plan for the remaining unfunded $8.5+/-MM balance of the So. SLC Beach project that assumes there are NO additional qualifying public access points</w:t>
      </w:r>
      <w:r w:rsidR="00F6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CA213" w14:textId="77777777" w:rsidR="00EC7939" w:rsidRDefault="00EC7939" w:rsidP="00EC7939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53B5EE8E" w14:textId="3C82C058" w:rsidR="008821BF" w:rsidRPr="00EC7939" w:rsidRDefault="00F67140" w:rsidP="00EC7939">
      <w:pPr>
        <w:pStyle w:val="gmail-msolistparagraph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42C4B">
        <w:t>In addition</w:t>
      </w:r>
      <w:r w:rsidRPr="00F67140">
        <w:t>,</w:t>
      </w:r>
      <w:r>
        <w:t xml:space="preserve"> </w:t>
      </w:r>
      <w:r w:rsidR="008821BF" w:rsidRPr="00F67140">
        <w:t xml:space="preserve">direction for </w:t>
      </w:r>
      <w:r w:rsidRPr="00F67140">
        <w:t xml:space="preserve">the </w:t>
      </w:r>
      <w:r w:rsidR="008821BF" w:rsidRPr="00F67140">
        <w:t xml:space="preserve">staff to diligently continue to pursue the acquisition of public access easements and qualifying of the beachfront to secure the corresponding additional federal share to reduce the </w:t>
      </w:r>
      <w:r w:rsidR="00EC7939">
        <w:t xml:space="preserve">local </w:t>
      </w:r>
      <w:r w:rsidR="008821BF" w:rsidRPr="00F67140">
        <w:t>tax burden of the aforementioned funding plan.</w:t>
      </w:r>
      <w:r w:rsidR="00EC7939">
        <w:t xml:space="preserve">  </w:t>
      </w:r>
      <w:r w:rsidR="00EC7939" w:rsidRPr="00EC7939">
        <w:rPr>
          <w:color w:val="000000"/>
        </w:rPr>
        <w:t>A</w:t>
      </w:r>
      <w:r w:rsidR="00EC7939">
        <w:rPr>
          <w:color w:val="000000"/>
        </w:rPr>
        <w:t>nd also, a</w:t>
      </w:r>
      <w:r w:rsidR="00EC7939" w:rsidRPr="00EC7939">
        <w:rPr>
          <w:color w:val="000000"/>
        </w:rPr>
        <w:t>t a minimum</w:t>
      </w:r>
      <w:r w:rsidR="00EC7939">
        <w:rPr>
          <w:color w:val="000000"/>
        </w:rPr>
        <w:t>,</w:t>
      </w:r>
      <w:r w:rsidR="00EC7939" w:rsidRPr="00EC7939">
        <w:rPr>
          <w:color w:val="000000"/>
        </w:rPr>
        <w:t xml:space="preserve"> inquire about beach access whenever otherwise engaging with any beachfront owner who controls or is adjacent to any of the strategically located access points previously identified by the County.</w:t>
      </w:r>
    </w:p>
    <w:p w14:paraId="71920F3C" w14:textId="77777777" w:rsidR="00424DD8" w:rsidRPr="007653ED" w:rsidRDefault="00424DD8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23057" w14:textId="4EB57CE3" w:rsidR="00DF3337" w:rsidRPr="007653ED" w:rsidRDefault="00424DD8" w:rsidP="00DF3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3ED">
        <w:rPr>
          <w:rFonts w:ascii="Times New Roman" w:eastAsia="Times New Roman" w:hAnsi="Times New Roman" w:cs="Times New Roman"/>
          <w:sz w:val="24"/>
          <w:szCs w:val="24"/>
        </w:rPr>
        <w:t xml:space="preserve">We hope more clarity is forthcoming soon, particularly about </w:t>
      </w:r>
      <w:r w:rsidR="00EC7939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CA2957">
        <w:rPr>
          <w:rFonts w:ascii="Times New Roman" w:eastAsia="Times New Roman" w:hAnsi="Times New Roman" w:cs="Times New Roman"/>
          <w:sz w:val="24"/>
          <w:szCs w:val="24"/>
        </w:rPr>
        <w:t xml:space="preserve">funding and the PPA. </w:t>
      </w:r>
      <w:r w:rsidRPr="001B1F7D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welcome the opportunity to continue to collaborate and </w:t>
      </w:r>
      <w:r w:rsidR="00DF3337">
        <w:rPr>
          <w:rFonts w:ascii="Times New Roman" w:eastAsia="Times New Roman" w:hAnsi="Times New Roman" w:cs="Times New Roman"/>
          <w:sz w:val="24"/>
          <w:szCs w:val="24"/>
        </w:rPr>
        <w:t xml:space="preserve">would appreciate meeting </w:t>
      </w:r>
      <w:r w:rsidR="006551A5">
        <w:rPr>
          <w:rFonts w:ascii="Times New Roman" w:eastAsia="Times New Roman" w:hAnsi="Times New Roman" w:cs="Times New Roman"/>
          <w:sz w:val="24"/>
          <w:szCs w:val="24"/>
        </w:rPr>
        <w:t xml:space="preserve">with each of you </w:t>
      </w:r>
      <w:r w:rsidR="00DF3337">
        <w:rPr>
          <w:rFonts w:ascii="Times New Roman" w:eastAsia="Times New Roman" w:hAnsi="Times New Roman" w:cs="Times New Roman"/>
          <w:sz w:val="24"/>
          <w:szCs w:val="24"/>
        </w:rPr>
        <w:t>before the June informal meeting of the BOCC. Thank you.</w:t>
      </w:r>
    </w:p>
    <w:p w14:paraId="0B5F7187" w14:textId="6965650D" w:rsidR="00424DD8" w:rsidRPr="008B1FB8" w:rsidRDefault="00424DD8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3EADA" w14:textId="77777777" w:rsidR="00424DD8" w:rsidRDefault="00424DD8" w:rsidP="0042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BCB68" w14:textId="7FEA8501" w:rsidR="006551A5" w:rsidRPr="00860FD5" w:rsidRDefault="00424DD8" w:rsidP="00424D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Yours</w:t>
      </w:r>
      <w:r w:rsidRPr="008B1FB8">
        <w:rPr>
          <w:rFonts w:ascii="Times New Roman" w:eastAsia="Times New Roman" w:hAnsi="Times New Roman" w:cs="Times New Roman"/>
          <w:sz w:val="24"/>
          <w:szCs w:val="24"/>
        </w:rPr>
        <w:t xml:space="preserve"> truly,</w:t>
      </w:r>
    </w:p>
    <w:p w14:paraId="24B513B0" w14:textId="5F57E041" w:rsidR="00424DD8" w:rsidRPr="006551A5" w:rsidRDefault="00424DD8" w:rsidP="00424DD8">
      <w:pPr>
        <w:rPr>
          <w:rFonts w:ascii="Times New Roman" w:hAnsi="Times New Roman" w:cs="Times New Roman"/>
          <w:b/>
          <w:sz w:val="24"/>
          <w:szCs w:val="24"/>
        </w:rPr>
      </w:pPr>
      <w:r w:rsidRPr="006551A5">
        <w:rPr>
          <w:rFonts w:ascii="Times New Roman" w:hAnsi="Times New Roman" w:cs="Times New Roman"/>
          <w:b/>
          <w:sz w:val="24"/>
          <w:szCs w:val="24"/>
        </w:rPr>
        <w:t xml:space="preserve">President’s Council </w:t>
      </w:r>
      <w:r w:rsidR="006551A5">
        <w:rPr>
          <w:rFonts w:ascii="Times New Roman" w:hAnsi="Times New Roman" w:cs="Times New Roman"/>
          <w:b/>
          <w:sz w:val="24"/>
          <w:szCs w:val="24"/>
        </w:rPr>
        <w:t>Board of Directors</w:t>
      </w:r>
    </w:p>
    <w:bookmarkEnd w:id="0"/>
    <w:p w14:paraId="3E39E7AD" w14:textId="35F25B6E" w:rsidR="00424DD8" w:rsidRPr="00742C4B" w:rsidRDefault="00424DD8" w:rsidP="00424DD8">
      <w:pPr>
        <w:rPr>
          <w:rFonts w:ascii="Bimini" w:hAnsi="Bimini" w:cs="Arial"/>
          <w:sz w:val="28"/>
          <w:szCs w:val="28"/>
        </w:rPr>
      </w:pPr>
    </w:p>
    <w:sectPr w:rsidR="00424DD8" w:rsidRPr="0074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i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5C6"/>
    <w:multiLevelType w:val="hybridMultilevel"/>
    <w:tmpl w:val="358A558C"/>
    <w:lvl w:ilvl="0" w:tplc="3F24B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ABB"/>
    <w:multiLevelType w:val="hybridMultilevel"/>
    <w:tmpl w:val="DDC67B68"/>
    <w:lvl w:ilvl="0" w:tplc="1292E9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2E433C"/>
    <w:multiLevelType w:val="hybridMultilevel"/>
    <w:tmpl w:val="D408F3E2"/>
    <w:lvl w:ilvl="0" w:tplc="CF3CCA34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7811D0D"/>
    <w:multiLevelType w:val="hybridMultilevel"/>
    <w:tmpl w:val="074EA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916447"/>
    <w:multiLevelType w:val="hybridMultilevel"/>
    <w:tmpl w:val="BEA452D2"/>
    <w:lvl w:ilvl="0" w:tplc="AE78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B3C08"/>
    <w:multiLevelType w:val="hybridMultilevel"/>
    <w:tmpl w:val="E50C7A56"/>
    <w:lvl w:ilvl="0" w:tplc="99D4F0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94"/>
    <w:rsid w:val="000168A4"/>
    <w:rsid w:val="00055321"/>
    <w:rsid w:val="000E3104"/>
    <w:rsid w:val="001248C9"/>
    <w:rsid w:val="00165A14"/>
    <w:rsid w:val="001E4725"/>
    <w:rsid w:val="00203955"/>
    <w:rsid w:val="003474E4"/>
    <w:rsid w:val="00415EB7"/>
    <w:rsid w:val="00424DD8"/>
    <w:rsid w:val="00495D3F"/>
    <w:rsid w:val="004F49BF"/>
    <w:rsid w:val="00500FE8"/>
    <w:rsid w:val="00541036"/>
    <w:rsid w:val="00566595"/>
    <w:rsid w:val="00570166"/>
    <w:rsid w:val="0059773E"/>
    <w:rsid w:val="005C1EB4"/>
    <w:rsid w:val="00607CB0"/>
    <w:rsid w:val="006551A5"/>
    <w:rsid w:val="00661D10"/>
    <w:rsid w:val="0069219B"/>
    <w:rsid w:val="006E3832"/>
    <w:rsid w:val="006F7F94"/>
    <w:rsid w:val="00713B5C"/>
    <w:rsid w:val="00726A63"/>
    <w:rsid w:val="00742C4B"/>
    <w:rsid w:val="007653ED"/>
    <w:rsid w:val="00781B2C"/>
    <w:rsid w:val="00790E75"/>
    <w:rsid w:val="00860FD5"/>
    <w:rsid w:val="00876A29"/>
    <w:rsid w:val="008821BF"/>
    <w:rsid w:val="00897D4C"/>
    <w:rsid w:val="008A143C"/>
    <w:rsid w:val="0098509D"/>
    <w:rsid w:val="009F7D99"/>
    <w:rsid w:val="00A16620"/>
    <w:rsid w:val="00A437EB"/>
    <w:rsid w:val="00A43ACB"/>
    <w:rsid w:val="00AD7D7E"/>
    <w:rsid w:val="00B019AF"/>
    <w:rsid w:val="00B0569D"/>
    <w:rsid w:val="00B437C3"/>
    <w:rsid w:val="00B72EAA"/>
    <w:rsid w:val="00B770FE"/>
    <w:rsid w:val="00B961DE"/>
    <w:rsid w:val="00BA66A2"/>
    <w:rsid w:val="00BC7F8B"/>
    <w:rsid w:val="00BD1A4E"/>
    <w:rsid w:val="00C32196"/>
    <w:rsid w:val="00C52204"/>
    <w:rsid w:val="00CA2957"/>
    <w:rsid w:val="00D050A3"/>
    <w:rsid w:val="00D16044"/>
    <w:rsid w:val="00D97D8E"/>
    <w:rsid w:val="00DF3337"/>
    <w:rsid w:val="00EC7939"/>
    <w:rsid w:val="00EE2B44"/>
    <w:rsid w:val="00F21D68"/>
    <w:rsid w:val="00F45C5A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0629"/>
  <w15:chartTrackingRefBased/>
  <w15:docId w15:val="{8E2B128F-C361-429D-B38D-8EFD7FFA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4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B7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EC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8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9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8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55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6751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7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226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7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3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6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ofhi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of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Alligood</dc:creator>
  <cp:keywords/>
  <dc:description/>
  <cp:lastModifiedBy>Microsoft Office User</cp:lastModifiedBy>
  <cp:revision>3</cp:revision>
  <cp:lastPrinted>2020-06-03T12:45:00Z</cp:lastPrinted>
  <dcterms:created xsi:type="dcterms:W3CDTF">2020-06-03T12:41:00Z</dcterms:created>
  <dcterms:modified xsi:type="dcterms:W3CDTF">2020-06-03T12:45:00Z</dcterms:modified>
</cp:coreProperties>
</file>