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D62E" w14:textId="134AEDF2" w:rsidR="005E7806" w:rsidRPr="000C15A4" w:rsidRDefault="005E7806" w:rsidP="005E7806">
      <w:pPr>
        <w:shd w:val="clear" w:color="auto" w:fill="FFFFFF"/>
        <w:rPr>
          <w:rFonts w:ascii="Calibri" w:eastAsia="Times New Roman" w:hAnsi="Calibri" w:cs="Times New Roman"/>
          <w:b/>
          <w:bCs/>
          <w:color w:val="000000"/>
          <w:sz w:val="22"/>
          <w:szCs w:val="22"/>
          <w:u w:val="single"/>
        </w:rPr>
      </w:pPr>
      <w:r w:rsidRPr="000C15A4">
        <w:rPr>
          <w:rFonts w:ascii="Calibri" w:eastAsia="Times New Roman" w:hAnsi="Calibri" w:cs="Times New Roman"/>
          <w:b/>
          <w:bCs/>
          <w:color w:val="000000"/>
          <w:sz w:val="22"/>
          <w:szCs w:val="22"/>
          <w:u w:val="single"/>
        </w:rPr>
        <w:t xml:space="preserve">St Lucie County Planning &amp; </w:t>
      </w:r>
      <w:proofErr w:type="gramStart"/>
      <w:r w:rsidRPr="000C15A4">
        <w:rPr>
          <w:rFonts w:ascii="Calibri" w:eastAsia="Times New Roman" w:hAnsi="Calibri" w:cs="Times New Roman"/>
          <w:b/>
          <w:bCs/>
          <w:color w:val="000000"/>
          <w:sz w:val="22"/>
          <w:szCs w:val="22"/>
          <w:u w:val="single"/>
        </w:rPr>
        <w:t>Development  Project</w:t>
      </w:r>
      <w:proofErr w:type="gramEnd"/>
      <w:r w:rsidRPr="000C15A4">
        <w:rPr>
          <w:rFonts w:ascii="Calibri" w:eastAsia="Times New Roman" w:hAnsi="Calibri" w:cs="Times New Roman"/>
          <w:b/>
          <w:bCs/>
          <w:color w:val="000000"/>
          <w:sz w:val="22"/>
          <w:szCs w:val="22"/>
          <w:u w:val="single"/>
        </w:rPr>
        <w:t xml:space="preserve"> Update for South Hutchinson Island</w:t>
      </w:r>
      <w:r w:rsidR="000513DB" w:rsidRPr="000C15A4">
        <w:rPr>
          <w:rFonts w:ascii="Calibri" w:eastAsia="Times New Roman" w:hAnsi="Calibri" w:cs="Times New Roman"/>
          <w:b/>
          <w:bCs/>
          <w:color w:val="000000"/>
          <w:sz w:val="22"/>
          <w:szCs w:val="22"/>
          <w:u w:val="single"/>
        </w:rPr>
        <w:t>*</w:t>
      </w:r>
    </w:p>
    <w:p w14:paraId="3C97169C" w14:textId="1DB47161" w:rsidR="00891884" w:rsidRPr="000C15A4" w:rsidRDefault="00891884" w:rsidP="005E7806">
      <w:pPr>
        <w:shd w:val="clear" w:color="auto" w:fill="FFFFFF"/>
        <w:rPr>
          <w:rFonts w:ascii="Times New Roman" w:eastAsia="Times New Roman" w:hAnsi="Times New Roman" w:cs="Times New Roman"/>
          <w:color w:val="006600"/>
          <w:sz w:val="22"/>
          <w:szCs w:val="22"/>
          <w:u w:val="single"/>
        </w:rPr>
      </w:pPr>
      <w:r w:rsidRPr="000C15A4">
        <w:rPr>
          <w:rFonts w:ascii="Calibri" w:eastAsia="Times New Roman" w:hAnsi="Calibri" w:cs="Times New Roman"/>
          <w:b/>
          <w:bCs/>
          <w:color w:val="000000"/>
          <w:sz w:val="22"/>
          <w:szCs w:val="22"/>
          <w:u w:val="single"/>
        </w:rPr>
        <w:t>Updated August 2020 (8/</w:t>
      </w:r>
      <w:r w:rsidR="007C2261">
        <w:rPr>
          <w:rFonts w:ascii="Calibri" w:eastAsia="Times New Roman" w:hAnsi="Calibri" w:cs="Times New Roman"/>
          <w:b/>
          <w:bCs/>
          <w:color w:val="000000"/>
          <w:sz w:val="22"/>
          <w:szCs w:val="22"/>
          <w:u w:val="single"/>
        </w:rPr>
        <w:t>25</w:t>
      </w:r>
      <w:r w:rsidRPr="000C15A4">
        <w:rPr>
          <w:rFonts w:ascii="Calibri" w:eastAsia="Times New Roman" w:hAnsi="Calibri" w:cs="Times New Roman"/>
          <w:b/>
          <w:bCs/>
          <w:color w:val="000000"/>
          <w:sz w:val="22"/>
          <w:szCs w:val="22"/>
          <w:u w:val="single"/>
        </w:rPr>
        <w:t>/2020)</w:t>
      </w:r>
    </w:p>
    <w:p w14:paraId="6B4624E2" w14:textId="706C7D6E" w:rsidR="00AB11CB" w:rsidRPr="000C15A4" w:rsidRDefault="00AB11CB">
      <w:pPr>
        <w:rPr>
          <w:sz w:val="22"/>
          <w:szCs w:val="22"/>
        </w:rPr>
      </w:pPr>
    </w:p>
    <w:p w14:paraId="76186908" w14:textId="228C2B07" w:rsidR="005E7806" w:rsidRPr="000C15A4" w:rsidRDefault="005E7806" w:rsidP="005E7806">
      <w:pPr>
        <w:shd w:val="clear" w:color="auto" w:fill="FFFFFF"/>
        <w:rPr>
          <w:rFonts w:ascii="Times New Roman" w:eastAsia="Times New Roman" w:hAnsi="Times New Roman" w:cs="Times New Roman"/>
          <w:color w:val="006600"/>
          <w:sz w:val="22"/>
          <w:szCs w:val="22"/>
        </w:rPr>
      </w:pPr>
      <w:r w:rsidRPr="000C15A4">
        <w:rPr>
          <w:rFonts w:ascii="Calibri" w:eastAsia="Times New Roman" w:hAnsi="Calibri" w:cs="Times New Roman"/>
          <w:b/>
          <w:bCs/>
          <w:color w:val="000000"/>
          <w:sz w:val="22"/>
          <w:szCs w:val="22"/>
          <w:u w:val="single"/>
        </w:rPr>
        <w:t>Atlantic Wellness</w:t>
      </w:r>
      <w:r w:rsidRPr="000C15A4">
        <w:rPr>
          <w:rFonts w:ascii="Calibri" w:eastAsia="Times New Roman" w:hAnsi="Calibri" w:cs="Times New Roman"/>
          <w:b/>
          <w:bCs/>
          <w:color w:val="000000"/>
          <w:sz w:val="22"/>
          <w:szCs w:val="22"/>
        </w:rPr>
        <w:t xml:space="preserve"> - </w:t>
      </w:r>
      <w:r w:rsidRPr="000C15A4">
        <w:rPr>
          <w:rFonts w:ascii="Calibri" w:eastAsia="Times New Roman" w:hAnsi="Calibri" w:cs="Times New Roman"/>
          <w:color w:val="000000"/>
          <w:sz w:val="22"/>
          <w:szCs w:val="22"/>
        </w:rPr>
        <w:t>The project expiration date was extended based upon a request in accordance with Florida State Statutes and Executive Order of the Governor.  This extension is independent of any eligible extension due to the appeal and associated tolling period, where applicable.</w:t>
      </w:r>
      <w:r w:rsidR="00891884" w:rsidRPr="000C15A4">
        <w:rPr>
          <w:rFonts w:ascii="Calibri" w:eastAsia="Times New Roman" w:hAnsi="Calibri" w:cs="Times New Roman"/>
          <w:color w:val="000000"/>
          <w:sz w:val="22"/>
          <w:szCs w:val="22"/>
        </w:rPr>
        <w:t xml:space="preserve">  </w:t>
      </w:r>
      <w:r w:rsidR="00891884" w:rsidRPr="000C15A4">
        <w:rPr>
          <w:rFonts w:ascii="Calibri" w:eastAsia="Times New Roman" w:hAnsi="Calibri" w:cs="Times New Roman"/>
          <w:b/>
          <w:bCs/>
          <w:color w:val="000000"/>
          <w:sz w:val="22"/>
          <w:szCs w:val="22"/>
        </w:rPr>
        <w:t>8/2020</w:t>
      </w:r>
      <w:r w:rsidR="00891884" w:rsidRPr="000C15A4">
        <w:rPr>
          <w:rFonts w:ascii="Calibri" w:eastAsia="Times New Roman" w:hAnsi="Calibri" w:cs="Times New Roman"/>
          <w:color w:val="000000"/>
          <w:sz w:val="22"/>
          <w:szCs w:val="22"/>
        </w:rPr>
        <w:t xml:space="preserve">. No additional permits requested.  </w:t>
      </w:r>
      <w:r w:rsidR="009C1E8D" w:rsidRPr="000C15A4">
        <w:rPr>
          <w:rFonts w:ascii="Calibri" w:eastAsia="Times New Roman" w:hAnsi="Calibri" w:cs="Times New Roman"/>
          <w:color w:val="000000"/>
          <w:sz w:val="22"/>
          <w:szCs w:val="22"/>
        </w:rPr>
        <w:t>L</w:t>
      </w:r>
      <w:r w:rsidR="00891884" w:rsidRPr="000C15A4">
        <w:rPr>
          <w:rFonts w:ascii="Calibri" w:eastAsia="Times New Roman" w:hAnsi="Calibri" w:cs="Times New Roman"/>
          <w:color w:val="000000"/>
          <w:sz w:val="22"/>
          <w:szCs w:val="22"/>
        </w:rPr>
        <w:t>awsuit remains pending</w:t>
      </w:r>
      <w:r w:rsidR="009C1E8D" w:rsidRPr="000C15A4">
        <w:rPr>
          <w:rFonts w:ascii="Calibri" w:eastAsia="Times New Roman" w:hAnsi="Calibri" w:cs="Times New Roman"/>
          <w:color w:val="000000"/>
          <w:sz w:val="22"/>
          <w:szCs w:val="22"/>
        </w:rPr>
        <w:t xml:space="preserve"> between Dr Cindy Wasserman and Gary </w:t>
      </w:r>
      <w:proofErr w:type="spellStart"/>
      <w:r w:rsidR="009C1E8D" w:rsidRPr="000C15A4">
        <w:rPr>
          <w:rFonts w:ascii="Calibri" w:eastAsia="Times New Roman" w:hAnsi="Calibri" w:cs="Times New Roman"/>
          <w:color w:val="000000"/>
          <w:sz w:val="22"/>
          <w:szCs w:val="22"/>
        </w:rPr>
        <w:t>Cicales</w:t>
      </w:r>
      <w:proofErr w:type="spellEnd"/>
      <w:r w:rsidR="009C1E8D" w:rsidRPr="000C15A4">
        <w:rPr>
          <w:rFonts w:ascii="Calibri" w:eastAsia="Times New Roman" w:hAnsi="Calibri" w:cs="Times New Roman"/>
          <w:color w:val="000000"/>
          <w:sz w:val="22"/>
          <w:szCs w:val="22"/>
        </w:rPr>
        <w:t xml:space="preserve"> against the County for authorizing the project </w:t>
      </w:r>
      <w:r w:rsidR="002B5BCE" w:rsidRPr="000C15A4">
        <w:rPr>
          <w:rFonts w:ascii="Calibri" w:eastAsia="Times New Roman" w:hAnsi="Calibri" w:cs="Times New Roman"/>
          <w:color w:val="000000"/>
          <w:sz w:val="22"/>
          <w:szCs w:val="22"/>
        </w:rPr>
        <w:t xml:space="preserve">site </w:t>
      </w:r>
      <w:r w:rsidR="009C1E8D" w:rsidRPr="000C15A4">
        <w:rPr>
          <w:rFonts w:ascii="Calibri" w:eastAsia="Times New Roman" w:hAnsi="Calibri" w:cs="Times New Roman"/>
          <w:color w:val="000000"/>
          <w:sz w:val="22"/>
          <w:szCs w:val="22"/>
        </w:rPr>
        <w:t>plan</w:t>
      </w:r>
      <w:r w:rsidR="00891884" w:rsidRPr="000C15A4">
        <w:rPr>
          <w:rFonts w:ascii="Calibri" w:eastAsia="Times New Roman" w:hAnsi="Calibri" w:cs="Times New Roman"/>
          <w:color w:val="000000"/>
          <w:sz w:val="22"/>
          <w:szCs w:val="22"/>
        </w:rPr>
        <w:t xml:space="preserve">. </w:t>
      </w:r>
    </w:p>
    <w:p w14:paraId="0D14E817" w14:textId="21699143" w:rsidR="005E7806" w:rsidRPr="000C15A4" w:rsidRDefault="005E7806">
      <w:pPr>
        <w:rPr>
          <w:sz w:val="22"/>
          <w:szCs w:val="22"/>
        </w:rPr>
      </w:pPr>
    </w:p>
    <w:p w14:paraId="2FEDA8C2" w14:textId="6BE35B6F" w:rsidR="005E7806" w:rsidRPr="000C15A4" w:rsidRDefault="005E7806" w:rsidP="005E7806">
      <w:pPr>
        <w:shd w:val="clear" w:color="auto" w:fill="FFFFFF"/>
        <w:rPr>
          <w:rFonts w:ascii="Times New Roman" w:eastAsia="Times New Roman" w:hAnsi="Times New Roman" w:cs="Times New Roman"/>
          <w:color w:val="006600"/>
          <w:sz w:val="22"/>
          <w:szCs w:val="22"/>
        </w:rPr>
      </w:pPr>
      <w:r w:rsidRPr="000C15A4">
        <w:rPr>
          <w:rFonts w:ascii="Calibri" w:eastAsia="Times New Roman" w:hAnsi="Calibri" w:cs="Times New Roman"/>
          <w:b/>
          <w:bCs/>
          <w:color w:val="000000"/>
          <w:sz w:val="22"/>
          <w:szCs w:val="22"/>
          <w:u w:val="single"/>
        </w:rPr>
        <w:t>Baron Island Storage</w:t>
      </w:r>
      <w:r w:rsidRPr="000C15A4">
        <w:rPr>
          <w:rFonts w:ascii="Calibri" w:eastAsia="Times New Roman" w:hAnsi="Calibri" w:cs="Times New Roman"/>
          <w:b/>
          <w:bCs/>
          <w:color w:val="000000"/>
          <w:sz w:val="22"/>
          <w:szCs w:val="22"/>
        </w:rPr>
        <w:t xml:space="preserve"> Conditional Use:</w:t>
      </w:r>
      <w:r w:rsidRPr="000C15A4">
        <w:rPr>
          <w:rFonts w:ascii="Calibri" w:eastAsia="Times New Roman" w:hAnsi="Calibri" w:cs="Times New Roman"/>
          <w:color w:val="000000"/>
          <w:sz w:val="22"/>
          <w:szCs w:val="22"/>
        </w:rPr>
        <w:t> Project is a self-storage facility consisting of 77 enclosed air-conditioned single</w:t>
      </w:r>
      <w:r w:rsidR="000513DB" w:rsidRPr="000C15A4">
        <w:rPr>
          <w:rFonts w:ascii="Calibri" w:eastAsia="Times New Roman" w:hAnsi="Calibri" w:cs="Times New Roman"/>
          <w:color w:val="000000"/>
          <w:sz w:val="22"/>
          <w:szCs w:val="22"/>
        </w:rPr>
        <w:t>-</w:t>
      </w:r>
      <w:r w:rsidRPr="000C15A4">
        <w:rPr>
          <w:rFonts w:ascii="Calibri" w:eastAsia="Times New Roman" w:hAnsi="Calibri" w:cs="Times New Roman"/>
          <w:color w:val="000000"/>
          <w:sz w:val="22"/>
          <w:szCs w:val="22"/>
        </w:rPr>
        <w:t>story units within 6 buildings and associated parking, drainage, etc.</w:t>
      </w:r>
      <w:r w:rsidR="009C1E8D" w:rsidRPr="000C15A4">
        <w:rPr>
          <w:rFonts w:ascii="Calibri" w:eastAsia="Times New Roman" w:hAnsi="Calibri" w:cs="Times New Roman"/>
          <w:color w:val="000000"/>
          <w:sz w:val="22"/>
          <w:szCs w:val="22"/>
        </w:rPr>
        <w:t xml:space="preserve"> on west side of A1A.</w:t>
      </w:r>
      <w:r w:rsidRPr="000C15A4">
        <w:rPr>
          <w:rFonts w:ascii="Calibri" w:eastAsia="Times New Roman" w:hAnsi="Calibri" w:cs="Times New Roman"/>
          <w:color w:val="000000"/>
          <w:sz w:val="22"/>
          <w:szCs w:val="22"/>
        </w:rPr>
        <w:t xml:space="preserve">  Meeting on 6/2/2020 approved the Conditional Use permit for the self-storage facility.  </w:t>
      </w:r>
      <w:r w:rsidR="00891884" w:rsidRPr="000C15A4">
        <w:rPr>
          <w:rFonts w:ascii="Calibri" w:eastAsia="Times New Roman" w:hAnsi="Calibri" w:cs="Times New Roman"/>
          <w:b/>
          <w:bCs/>
          <w:color w:val="000000"/>
          <w:sz w:val="22"/>
          <w:szCs w:val="22"/>
        </w:rPr>
        <w:t>8/2020.</w:t>
      </w:r>
      <w:r w:rsidR="00891884" w:rsidRPr="000C15A4">
        <w:rPr>
          <w:rFonts w:ascii="Calibri" w:eastAsia="Times New Roman" w:hAnsi="Calibri" w:cs="Times New Roman"/>
          <w:color w:val="000000"/>
          <w:sz w:val="22"/>
          <w:szCs w:val="22"/>
        </w:rPr>
        <w:t xml:space="preserve"> </w:t>
      </w:r>
      <w:r w:rsidR="007C2261">
        <w:rPr>
          <w:rFonts w:ascii="Calibri" w:eastAsia="Times New Roman" w:hAnsi="Calibri" w:cs="Times New Roman"/>
          <w:color w:val="000000"/>
          <w:sz w:val="22"/>
          <w:szCs w:val="22"/>
        </w:rPr>
        <w:t>Administrative s</w:t>
      </w:r>
      <w:r w:rsidR="009C1E8D" w:rsidRPr="000C15A4">
        <w:rPr>
          <w:rFonts w:ascii="Calibri" w:eastAsia="Times New Roman" w:hAnsi="Calibri" w:cs="Times New Roman"/>
          <w:color w:val="000000"/>
          <w:sz w:val="22"/>
          <w:szCs w:val="22"/>
        </w:rPr>
        <w:t xml:space="preserve">ite plan approval </w:t>
      </w:r>
      <w:r w:rsidR="007C2261">
        <w:rPr>
          <w:rFonts w:ascii="Calibri" w:eastAsia="Times New Roman" w:hAnsi="Calibri" w:cs="Times New Roman"/>
          <w:color w:val="000000"/>
          <w:sz w:val="22"/>
          <w:szCs w:val="22"/>
        </w:rPr>
        <w:t>anticipated i</w:t>
      </w:r>
      <w:r w:rsidR="009C1E8D" w:rsidRPr="000C15A4">
        <w:rPr>
          <w:rFonts w:ascii="Calibri" w:eastAsia="Times New Roman" w:hAnsi="Calibri" w:cs="Times New Roman"/>
          <w:color w:val="000000"/>
          <w:sz w:val="22"/>
          <w:szCs w:val="22"/>
        </w:rPr>
        <w:t>n mid-September</w:t>
      </w:r>
      <w:r w:rsidR="00891884" w:rsidRPr="000C15A4">
        <w:rPr>
          <w:rFonts w:ascii="Calibri" w:eastAsia="Times New Roman" w:hAnsi="Calibri" w:cs="Times New Roman"/>
          <w:color w:val="000000"/>
          <w:sz w:val="22"/>
          <w:szCs w:val="22"/>
        </w:rPr>
        <w:t>.</w:t>
      </w:r>
      <w:r w:rsidR="007C2261">
        <w:rPr>
          <w:rFonts w:ascii="Calibri" w:eastAsia="Times New Roman" w:hAnsi="Calibri" w:cs="Times New Roman"/>
          <w:color w:val="000000"/>
          <w:sz w:val="22"/>
          <w:szCs w:val="22"/>
        </w:rPr>
        <w:t xml:space="preserve"> (Implementing the BOCC granted Conditional Use.)</w:t>
      </w:r>
    </w:p>
    <w:p w14:paraId="69F67B86" w14:textId="0A8A1CF1" w:rsidR="005E7806" w:rsidRPr="000C15A4" w:rsidRDefault="005E7806">
      <w:pPr>
        <w:rPr>
          <w:sz w:val="22"/>
          <w:szCs w:val="22"/>
        </w:rPr>
      </w:pPr>
    </w:p>
    <w:p w14:paraId="5F304194" w14:textId="765B63BC" w:rsidR="00501DB6" w:rsidRPr="000C15A4" w:rsidRDefault="00501DB6" w:rsidP="00501DB6">
      <w:pPr>
        <w:shd w:val="clear" w:color="auto" w:fill="FFFFFF"/>
        <w:rPr>
          <w:rFonts w:ascii="Times New Roman" w:eastAsia="Times New Roman" w:hAnsi="Times New Roman" w:cs="Times New Roman"/>
          <w:color w:val="006600"/>
          <w:sz w:val="22"/>
          <w:szCs w:val="22"/>
        </w:rPr>
      </w:pPr>
      <w:r w:rsidRPr="000C15A4">
        <w:rPr>
          <w:rFonts w:ascii="Calibri" w:eastAsia="Times New Roman" w:hAnsi="Calibri" w:cs="Times New Roman"/>
          <w:b/>
          <w:bCs/>
          <w:color w:val="000000"/>
          <w:sz w:val="22"/>
          <w:szCs w:val="22"/>
        </w:rPr>
        <w:t xml:space="preserve">Added 8/2020.  </w:t>
      </w:r>
      <w:r w:rsidRPr="000C15A4">
        <w:rPr>
          <w:rFonts w:ascii="Calibri" w:eastAsia="Times New Roman" w:hAnsi="Calibri" w:cs="Times New Roman"/>
          <w:b/>
          <w:bCs/>
          <w:color w:val="000000"/>
          <w:sz w:val="22"/>
          <w:szCs w:val="22"/>
          <w:u w:val="single"/>
        </w:rPr>
        <w:t xml:space="preserve">Cielo Beach </w:t>
      </w:r>
      <w:r w:rsidRPr="000C15A4">
        <w:rPr>
          <w:rFonts w:ascii="Calibri" w:eastAsia="Times New Roman" w:hAnsi="Calibri" w:cs="Times New Roman"/>
          <w:b/>
          <w:bCs/>
          <w:color w:val="000000"/>
          <w:sz w:val="22"/>
          <w:szCs w:val="22"/>
        </w:rPr>
        <w:t xml:space="preserve">(No Hutchinson Island).  </w:t>
      </w:r>
      <w:r w:rsidRPr="000C15A4">
        <w:rPr>
          <w:rFonts w:ascii="Calibri" w:eastAsia="Times New Roman" w:hAnsi="Calibri" w:cs="Times New Roman"/>
          <w:color w:val="000000"/>
          <w:sz w:val="22"/>
          <w:szCs w:val="22"/>
        </w:rPr>
        <w:t>Potential project has presented a preliminary concept for a text amendment of “Height Zone C” - up to 60ft.  SLC staff is reviewing; in the past, however, has tried to keep a 45ft max. limit.  It is unclear at this time any potential impact on So Hutchinson Island.</w:t>
      </w:r>
    </w:p>
    <w:p w14:paraId="6F8512D4" w14:textId="1FD598EF" w:rsidR="00501DB6" w:rsidRPr="000C15A4" w:rsidRDefault="00501DB6">
      <w:pPr>
        <w:rPr>
          <w:sz w:val="22"/>
          <w:szCs w:val="22"/>
        </w:rPr>
      </w:pPr>
    </w:p>
    <w:p w14:paraId="6058C4C4" w14:textId="7A03014B" w:rsidR="003F47AB" w:rsidRPr="000C15A4" w:rsidRDefault="003F47AB">
      <w:pPr>
        <w:rPr>
          <w:sz w:val="22"/>
          <w:szCs w:val="22"/>
        </w:rPr>
      </w:pPr>
      <w:r w:rsidRPr="000C15A4">
        <w:rPr>
          <w:b/>
          <w:bCs/>
          <w:sz w:val="22"/>
          <w:szCs w:val="22"/>
        </w:rPr>
        <w:t xml:space="preserve">Added 8/2020.  </w:t>
      </w:r>
      <w:r w:rsidRPr="000C15A4">
        <w:rPr>
          <w:b/>
          <w:bCs/>
          <w:sz w:val="22"/>
          <w:szCs w:val="22"/>
          <w:u w:val="single"/>
        </w:rPr>
        <w:t>Hutchinson Sands</w:t>
      </w:r>
      <w:r w:rsidR="002B5BCE" w:rsidRPr="000C15A4">
        <w:rPr>
          <w:sz w:val="22"/>
          <w:szCs w:val="22"/>
        </w:rPr>
        <w:t xml:space="preserve">:  </w:t>
      </w:r>
      <w:r w:rsidR="007C2261">
        <w:rPr>
          <w:sz w:val="22"/>
          <w:szCs w:val="22"/>
        </w:rPr>
        <w:t xml:space="preserve">Active through 11/25/2025, </w:t>
      </w:r>
      <w:proofErr w:type="gramStart"/>
      <w:r w:rsidR="007C2261">
        <w:rPr>
          <w:sz w:val="22"/>
          <w:szCs w:val="22"/>
        </w:rPr>
        <w:t>92 unit</w:t>
      </w:r>
      <w:proofErr w:type="gramEnd"/>
      <w:r w:rsidR="007C2261">
        <w:rPr>
          <w:sz w:val="22"/>
          <w:szCs w:val="22"/>
        </w:rPr>
        <w:t xml:space="preserve"> complex (June 30, 2016 increased the unit number, which actually resulted in a building footprint reduction.)</w:t>
      </w:r>
    </w:p>
    <w:p w14:paraId="571DD08B" w14:textId="77777777" w:rsidR="003F47AB" w:rsidRPr="000C15A4" w:rsidRDefault="003F47AB">
      <w:pPr>
        <w:rPr>
          <w:sz w:val="22"/>
          <w:szCs w:val="22"/>
        </w:rPr>
      </w:pPr>
    </w:p>
    <w:p w14:paraId="29ECE040" w14:textId="77777777" w:rsidR="005E7806" w:rsidRPr="000C15A4" w:rsidRDefault="005E7806" w:rsidP="005E7806">
      <w:pPr>
        <w:rPr>
          <w:rFonts w:ascii="Calibri" w:eastAsia="Times New Roman" w:hAnsi="Calibri" w:cs="Times New Roman"/>
          <w:color w:val="000000" w:themeColor="text1"/>
          <w:sz w:val="22"/>
          <w:szCs w:val="22"/>
        </w:rPr>
      </w:pPr>
      <w:r w:rsidRPr="000C15A4">
        <w:rPr>
          <w:rFonts w:ascii="Calibri" w:eastAsia="Times New Roman" w:hAnsi="Calibri" w:cs="Times New Roman"/>
          <w:color w:val="000000" w:themeColor="text1"/>
          <w:sz w:val="22"/>
          <w:szCs w:val="22"/>
        </w:rPr>
        <w:t>The “</w:t>
      </w:r>
      <w:r w:rsidRPr="000C15A4">
        <w:rPr>
          <w:rFonts w:ascii="Calibri" w:eastAsia="Times New Roman" w:hAnsi="Calibri" w:cs="Times New Roman"/>
          <w:b/>
          <w:bCs/>
          <w:color w:val="000000" w:themeColor="text1"/>
          <w:sz w:val="22"/>
          <w:szCs w:val="22"/>
          <w:u w:val="single"/>
        </w:rPr>
        <w:t>Marisol</w:t>
      </w:r>
      <w:r w:rsidRPr="000C15A4">
        <w:rPr>
          <w:rFonts w:ascii="Calibri" w:eastAsia="Times New Roman" w:hAnsi="Calibri" w:cs="Times New Roman"/>
          <w:b/>
          <w:bCs/>
          <w:color w:val="000000" w:themeColor="text1"/>
          <w:sz w:val="22"/>
          <w:szCs w:val="22"/>
        </w:rPr>
        <w:t>”</w:t>
      </w:r>
      <w:r w:rsidRPr="000C15A4">
        <w:rPr>
          <w:rFonts w:ascii="Calibri" w:eastAsia="Times New Roman" w:hAnsi="Calibri" w:cs="Times New Roman"/>
          <w:color w:val="000000" w:themeColor="text1"/>
          <w:sz w:val="22"/>
          <w:szCs w:val="22"/>
        </w:rPr>
        <w:t xml:space="preserve"> Major Site Plan approved for a </w:t>
      </w:r>
      <w:proofErr w:type="gramStart"/>
      <w:r w:rsidRPr="000C15A4">
        <w:rPr>
          <w:rFonts w:ascii="Calibri" w:eastAsia="Times New Roman" w:hAnsi="Calibri" w:cs="Times New Roman"/>
          <w:color w:val="000000" w:themeColor="text1"/>
          <w:sz w:val="22"/>
          <w:szCs w:val="22"/>
        </w:rPr>
        <w:t>106 unit</w:t>
      </w:r>
      <w:proofErr w:type="gramEnd"/>
      <w:r w:rsidRPr="000C15A4">
        <w:rPr>
          <w:rFonts w:ascii="Calibri" w:eastAsia="Times New Roman" w:hAnsi="Calibri" w:cs="Times New Roman"/>
          <w:color w:val="000000" w:themeColor="text1"/>
          <w:sz w:val="22"/>
          <w:szCs w:val="22"/>
        </w:rPr>
        <w:t xml:space="preserve"> residential development consisting of 5 buildings for property located on the East Side of SR A1A approximately 3.3 miles north of Martin County, on the east side, is active until May 22, 2024. </w:t>
      </w:r>
    </w:p>
    <w:p w14:paraId="22E1510C" w14:textId="3EA9F42E" w:rsidR="005E7806" w:rsidRPr="000C15A4" w:rsidRDefault="005E7806" w:rsidP="005E7806">
      <w:pPr>
        <w:rPr>
          <w:rFonts w:ascii="Calibri" w:eastAsia="Times New Roman" w:hAnsi="Calibri" w:cs="Times New Roman"/>
          <w:color w:val="000000" w:themeColor="text1"/>
          <w:sz w:val="22"/>
          <w:szCs w:val="22"/>
        </w:rPr>
      </w:pPr>
      <w:r w:rsidRPr="000C15A4">
        <w:rPr>
          <w:rFonts w:ascii="Calibri" w:eastAsia="Times New Roman" w:hAnsi="Calibri" w:cs="Times New Roman"/>
          <w:color w:val="000000" w:themeColor="text1"/>
          <w:sz w:val="22"/>
          <w:szCs w:val="22"/>
        </w:rPr>
        <w:t xml:space="preserve">The previously proposed Major Adjustment to the Marisol Major Site Plan, known as “Sand &amp; Sea”, for conversion to </w:t>
      </w:r>
      <w:proofErr w:type="gramStart"/>
      <w:r w:rsidRPr="000C15A4">
        <w:rPr>
          <w:rFonts w:ascii="Calibri" w:eastAsia="Times New Roman" w:hAnsi="Calibri" w:cs="Times New Roman"/>
          <w:color w:val="000000" w:themeColor="text1"/>
          <w:sz w:val="22"/>
          <w:szCs w:val="22"/>
        </w:rPr>
        <w:t>a</w:t>
      </w:r>
      <w:proofErr w:type="gramEnd"/>
      <w:r w:rsidRPr="000C15A4">
        <w:rPr>
          <w:rFonts w:ascii="Calibri" w:eastAsia="Times New Roman" w:hAnsi="Calibri" w:cs="Times New Roman"/>
          <w:color w:val="000000" w:themeColor="text1"/>
          <w:sz w:val="22"/>
          <w:szCs w:val="22"/>
        </w:rPr>
        <w:t xml:space="preserve"> 18 lot single family subdivision was withdrawn in January 2020.  </w:t>
      </w:r>
    </w:p>
    <w:p w14:paraId="19096E8B" w14:textId="1B2042B6" w:rsidR="00891884" w:rsidRPr="000C15A4" w:rsidRDefault="00891884" w:rsidP="005E7806">
      <w:pPr>
        <w:rPr>
          <w:rFonts w:ascii="Calibri" w:eastAsia="Times New Roman" w:hAnsi="Calibri" w:cs="Times New Roman"/>
          <w:color w:val="000000" w:themeColor="text1"/>
          <w:sz w:val="22"/>
          <w:szCs w:val="22"/>
        </w:rPr>
      </w:pPr>
      <w:r w:rsidRPr="000C15A4">
        <w:rPr>
          <w:rFonts w:ascii="Calibri" w:eastAsia="Times New Roman" w:hAnsi="Calibri" w:cs="Times New Roman"/>
          <w:b/>
          <w:bCs/>
          <w:color w:val="000000" w:themeColor="text1"/>
          <w:sz w:val="22"/>
          <w:szCs w:val="22"/>
        </w:rPr>
        <w:t>8/2020</w:t>
      </w:r>
      <w:r w:rsidRPr="000C15A4">
        <w:rPr>
          <w:rFonts w:ascii="Calibri" w:eastAsia="Times New Roman" w:hAnsi="Calibri" w:cs="Times New Roman"/>
          <w:color w:val="000000" w:themeColor="text1"/>
          <w:sz w:val="22"/>
          <w:szCs w:val="22"/>
        </w:rPr>
        <w:t xml:space="preserve">.  </w:t>
      </w:r>
      <w:r w:rsidR="002B5BCE" w:rsidRPr="000C15A4">
        <w:rPr>
          <w:rFonts w:ascii="Calibri" w:eastAsia="Times New Roman" w:hAnsi="Calibri" w:cs="Times New Roman"/>
          <w:color w:val="000000" w:themeColor="text1"/>
          <w:sz w:val="22"/>
          <w:szCs w:val="22"/>
        </w:rPr>
        <w:t>Next step is Construction Plan review (utilities, drainage &amp; parking).</w:t>
      </w:r>
    </w:p>
    <w:p w14:paraId="5E15ECE0" w14:textId="77777777" w:rsidR="005E7806" w:rsidRPr="000C15A4" w:rsidRDefault="005E7806" w:rsidP="005E7806">
      <w:pPr>
        <w:shd w:val="clear" w:color="auto" w:fill="FFFFFF"/>
        <w:rPr>
          <w:rFonts w:ascii="Calibri" w:eastAsia="Times New Roman" w:hAnsi="Calibri" w:cs="Times New Roman"/>
          <w:color w:val="1F497D"/>
          <w:sz w:val="22"/>
          <w:szCs w:val="22"/>
        </w:rPr>
      </w:pPr>
    </w:p>
    <w:p w14:paraId="4B1983DF" w14:textId="0741744A" w:rsidR="005E7806" w:rsidRPr="000C15A4" w:rsidRDefault="005E7806" w:rsidP="005E7806">
      <w:pPr>
        <w:shd w:val="clear" w:color="auto" w:fill="FFFFFF"/>
        <w:rPr>
          <w:rFonts w:ascii="Calibri" w:eastAsia="Times New Roman" w:hAnsi="Calibri" w:cs="Times New Roman"/>
          <w:color w:val="000000"/>
          <w:sz w:val="22"/>
          <w:szCs w:val="22"/>
        </w:rPr>
      </w:pPr>
      <w:r w:rsidRPr="000C15A4">
        <w:rPr>
          <w:rFonts w:ascii="Calibri" w:eastAsia="Times New Roman" w:hAnsi="Calibri" w:cs="Times New Roman"/>
          <w:b/>
          <w:bCs/>
          <w:color w:val="000000"/>
          <w:sz w:val="22"/>
          <w:szCs w:val="22"/>
        </w:rPr>
        <w:t xml:space="preserve">Renamed </w:t>
      </w:r>
      <w:r w:rsidRPr="000C15A4">
        <w:rPr>
          <w:rFonts w:ascii="Calibri" w:eastAsia="Times New Roman" w:hAnsi="Calibri" w:cs="Times New Roman"/>
          <w:b/>
          <w:bCs/>
          <w:color w:val="000000"/>
          <w:sz w:val="22"/>
          <w:szCs w:val="22"/>
          <w:u w:val="single"/>
        </w:rPr>
        <w:t>Ocean Glass</w:t>
      </w:r>
      <w:r w:rsidRPr="000C15A4">
        <w:rPr>
          <w:rFonts w:ascii="Calibri" w:eastAsia="Times New Roman" w:hAnsi="Calibri" w:cs="Times New Roman"/>
          <w:b/>
          <w:bCs/>
          <w:color w:val="000000"/>
          <w:sz w:val="22"/>
          <w:szCs w:val="22"/>
        </w:rPr>
        <w:t xml:space="preserve"> Residences (formerly Tailor Cove/Sailor's Cove/ "Sea Glass") - </w:t>
      </w:r>
      <w:r w:rsidRPr="000C15A4">
        <w:rPr>
          <w:rFonts w:ascii="Calibri" w:eastAsia="Times New Roman" w:hAnsi="Calibri" w:cs="Times New Roman"/>
          <w:color w:val="000000"/>
          <w:sz w:val="22"/>
          <w:szCs w:val="22"/>
        </w:rPr>
        <w:t xml:space="preserve">PUD </w:t>
      </w:r>
      <w:r w:rsidR="007F3DAE" w:rsidRPr="000C15A4">
        <w:rPr>
          <w:rFonts w:ascii="Calibri" w:eastAsia="Times New Roman" w:hAnsi="Calibri" w:cs="Times New Roman"/>
          <w:color w:val="000000"/>
          <w:sz w:val="22"/>
          <w:szCs w:val="22"/>
        </w:rPr>
        <w:t xml:space="preserve">Amendment proposing 29 townhomes on the west side of S. A1A, where 24 were previously </w:t>
      </w:r>
      <w:r w:rsidRPr="000C15A4">
        <w:rPr>
          <w:rFonts w:ascii="Calibri" w:eastAsia="Times New Roman" w:hAnsi="Calibri" w:cs="Times New Roman"/>
          <w:color w:val="000000"/>
          <w:sz w:val="22"/>
          <w:szCs w:val="22"/>
        </w:rPr>
        <w:t xml:space="preserve">approved: Staff's Report highlighted the proposed building height exceed that allowable in the Land Development Code (35ft.). The applicant has filed a Variance </w:t>
      </w:r>
      <w:proofErr w:type="gramStart"/>
      <w:r w:rsidRPr="000C15A4">
        <w:rPr>
          <w:rFonts w:ascii="Calibri" w:eastAsia="Times New Roman" w:hAnsi="Calibri" w:cs="Times New Roman"/>
          <w:color w:val="000000"/>
          <w:sz w:val="22"/>
          <w:szCs w:val="22"/>
        </w:rPr>
        <w:t>application,</w:t>
      </w:r>
      <w:proofErr w:type="gramEnd"/>
      <w:r w:rsidRPr="000C15A4">
        <w:rPr>
          <w:rFonts w:ascii="Calibri" w:eastAsia="Times New Roman" w:hAnsi="Calibri" w:cs="Times New Roman"/>
          <w:color w:val="000000"/>
          <w:sz w:val="22"/>
          <w:szCs w:val="22"/>
        </w:rPr>
        <w:t xml:space="preserve"> however no Board of Adjustment meeting date has been assigned yet (Possibly July).  </w:t>
      </w:r>
    </w:p>
    <w:p w14:paraId="77FC31AF" w14:textId="7A565717" w:rsidR="00891884" w:rsidRPr="000C15A4" w:rsidRDefault="00891884" w:rsidP="005E7806">
      <w:pPr>
        <w:shd w:val="clear" w:color="auto" w:fill="FFFFFF"/>
        <w:rPr>
          <w:rFonts w:ascii="Calibri" w:eastAsia="Times New Roman" w:hAnsi="Calibri" w:cs="Times New Roman"/>
          <w:color w:val="000000"/>
          <w:sz w:val="22"/>
          <w:szCs w:val="22"/>
        </w:rPr>
      </w:pPr>
      <w:r w:rsidRPr="000C15A4">
        <w:rPr>
          <w:rFonts w:ascii="Calibri" w:eastAsia="Times New Roman" w:hAnsi="Calibri" w:cs="Times New Roman"/>
          <w:b/>
          <w:bCs/>
          <w:color w:val="000000"/>
          <w:sz w:val="22"/>
          <w:szCs w:val="22"/>
        </w:rPr>
        <w:t>8/2020</w:t>
      </w:r>
      <w:r w:rsidRPr="000C15A4">
        <w:rPr>
          <w:rFonts w:ascii="Calibri" w:eastAsia="Times New Roman" w:hAnsi="Calibri" w:cs="Times New Roman"/>
          <w:color w:val="000000"/>
          <w:sz w:val="22"/>
          <w:szCs w:val="22"/>
        </w:rPr>
        <w:t>.  Review by Board of Adjustment 8/26/2020:  1) modified site plan adjustment from 24 to 29 units (</w:t>
      </w:r>
      <w:r w:rsidR="002B5BCE" w:rsidRPr="000C15A4">
        <w:rPr>
          <w:rFonts w:ascii="Calibri" w:eastAsia="Times New Roman" w:hAnsi="Calibri" w:cs="Times New Roman"/>
          <w:color w:val="000000"/>
          <w:sz w:val="22"/>
          <w:szCs w:val="22"/>
        </w:rPr>
        <w:t>does not exceed</w:t>
      </w:r>
      <w:r w:rsidRPr="000C15A4">
        <w:rPr>
          <w:rFonts w:ascii="Calibri" w:eastAsia="Times New Roman" w:hAnsi="Calibri" w:cs="Times New Roman"/>
          <w:color w:val="000000"/>
          <w:sz w:val="22"/>
          <w:szCs w:val="22"/>
        </w:rPr>
        <w:t xml:space="preserve"> maximum allowed); 2) height variance </w:t>
      </w:r>
      <w:r w:rsidR="007C2261">
        <w:rPr>
          <w:rFonts w:ascii="Calibri" w:eastAsia="Times New Roman" w:hAnsi="Calibri" w:cs="Times New Roman"/>
          <w:color w:val="000000"/>
          <w:sz w:val="22"/>
          <w:szCs w:val="22"/>
        </w:rPr>
        <w:t xml:space="preserve">proposed </w:t>
      </w:r>
      <w:r w:rsidRPr="000C15A4">
        <w:rPr>
          <w:rFonts w:ascii="Calibri" w:eastAsia="Times New Roman" w:hAnsi="Calibri" w:cs="Times New Roman"/>
          <w:color w:val="000000"/>
          <w:sz w:val="22"/>
          <w:szCs w:val="22"/>
        </w:rPr>
        <w:t xml:space="preserve">from 35ft to 42ft (7ft over the maximum allowed).  Notification has been sent to owners within 500 ft of the property. </w:t>
      </w:r>
    </w:p>
    <w:p w14:paraId="656B3845" w14:textId="531BBF85" w:rsidR="008A18C0" w:rsidRDefault="007C2261" w:rsidP="007C2261">
      <w:pPr>
        <w:rPr>
          <w:rFonts w:ascii="Calibri Light" w:eastAsia="Times New Roman" w:hAnsi="Calibri Light" w:cs="Calibri Light"/>
          <w:color w:val="222222"/>
          <w:sz w:val="22"/>
          <w:szCs w:val="22"/>
        </w:rPr>
      </w:pPr>
      <w:r w:rsidRPr="007C2261">
        <w:rPr>
          <w:rFonts w:eastAsia="Times New Roman" w:cstheme="minorHAnsi"/>
          <w:color w:val="000000" w:themeColor="text1"/>
          <w:sz w:val="22"/>
          <w:szCs w:val="22"/>
        </w:rPr>
        <w:t>The Ocean Glass Variance/Project may be accessed via the following</w:t>
      </w:r>
      <w:r w:rsidR="008A18C0">
        <w:rPr>
          <w:rFonts w:eastAsia="Times New Roman" w:cstheme="minorHAnsi"/>
          <w:color w:val="000000" w:themeColor="text1"/>
          <w:sz w:val="22"/>
          <w:szCs w:val="22"/>
        </w:rPr>
        <w:t xml:space="preserve"> </w:t>
      </w:r>
      <w:r w:rsidRPr="007C2261">
        <w:rPr>
          <w:rFonts w:eastAsia="Times New Roman" w:cstheme="minorHAnsi"/>
          <w:color w:val="000000" w:themeColor="text1"/>
          <w:sz w:val="22"/>
          <w:szCs w:val="22"/>
        </w:rPr>
        <w:t>link:</w:t>
      </w:r>
      <w:r w:rsidR="008A18C0">
        <w:rPr>
          <w:rFonts w:eastAsia="Times New Roman" w:cstheme="minorHAnsi"/>
          <w:color w:val="000000" w:themeColor="text1"/>
          <w:sz w:val="22"/>
          <w:szCs w:val="22"/>
        </w:rPr>
        <w:t xml:space="preserve"> </w:t>
      </w:r>
      <w:r w:rsidRPr="007C2261">
        <w:rPr>
          <w:rFonts w:eastAsia="Times New Roman" w:cstheme="minorHAnsi"/>
          <w:color w:val="000000" w:themeColor="text1"/>
          <w:sz w:val="22"/>
          <w:szCs w:val="22"/>
        </w:rPr>
        <w:t> </w:t>
      </w:r>
      <w:hyperlink r:id="rId4" w:tgtFrame="_blank" w:history="1">
        <w:r w:rsidRPr="007C2261">
          <w:rPr>
            <w:rFonts w:ascii="Calibri Light" w:eastAsia="Times New Roman" w:hAnsi="Calibri Light" w:cs="Calibri Light"/>
            <w:color w:val="1155CC"/>
            <w:sz w:val="22"/>
            <w:szCs w:val="22"/>
            <w:u w:val="single"/>
          </w:rPr>
          <w:t>https://stluciecofl.civicclerk.com/Web/Player.aspx?id=1890&amp;key=-1&amp;mod=-1&amp;mk=-1&amp;nov=0</w:t>
        </w:r>
      </w:hyperlink>
      <w:r w:rsidRPr="007C2261">
        <w:rPr>
          <w:rFonts w:ascii="Calibri Light" w:eastAsia="Times New Roman" w:hAnsi="Calibri Light" w:cs="Calibri Light"/>
          <w:color w:val="222222"/>
          <w:sz w:val="22"/>
          <w:szCs w:val="22"/>
        </w:rPr>
        <w:t> </w:t>
      </w:r>
    </w:p>
    <w:p w14:paraId="5937876A" w14:textId="3037BD70" w:rsidR="007C2261" w:rsidRPr="007C2261" w:rsidRDefault="007C2261" w:rsidP="007C2261">
      <w:pPr>
        <w:rPr>
          <w:rFonts w:ascii="Times New Roman" w:eastAsia="Times New Roman" w:hAnsi="Times New Roman" w:cs="Times New Roman"/>
        </w:rPr>
      </w:pPr>
      <w:r w:rsidRPr="007C2261">
        <w:rPr>
          <w:rFonts w:ascii="Calibri Light" w:eastAsia="Times New Roman" w:hAnsi="Calibri Light" w:cs="Calibri Light"/>
          <w:color w:val="222222"/>
          <w:sz w:val="22"/>
          <w:szCs w:val="22"/>
        </w:rPr>
        <w:t xml:space="preserve">(7. AGENDA ITEMS                    A. </w:t>
      </w:r>
      <w:proofErr w:type="spellStart"/>
      <w:r w:rsidRPr="007C2261">
        <w:rPr>
          <w:rFonts w:ascii="Calibri Light" w:eastAsia="Times New Roman" w:hAnsi="Calibri Light" w:cs="Calibri Light"/>
          <w:color w:val="222222"/>
          <w:sz w:val="22"/>
          <w:szCs w:val="22"/>
        </w:rPr>
        <w:t>Oceanglass</w:t>
      </w:r>
      <w:proofErr w:type="spellEnd"/>
      <w:r w:rsidRPr="007C2261">
        <w:rPr>
          <w:rFonts w:ascii="Calibri Light" w:eastAsia="Times New Roman" w:hAnsi="Calibri Light" w:cs="Calibri Light"/>
          <w:color w:val="222222"/>
          <w:sz w:val="22"/>
          <w:szCs w:val="22"/>
        </w:rPr>
        <w:t xml:space="preserve"> Residences &amp; Marina)</w:t>
      </w:r>
    </w:p>
    <w:p w14:paraId="10BA688E" w14:textId="5A49B8DF" w:rsidR="003F47AB" w:rsidRPr="000C15A4" w:rsidRDefault="003F47AB" w:rsidP="005E7806">
      <w:pPr>
        <w:shd w:val="clear" w:color="auto" w:fill="FFFFFF"/>
        <w:rPr>
          <w:rFonts w:ascii="Calibri" w:eastAsia="Times New Roman" w:hAnsi="Calibri" w:cs="Times New Roman"/>
          <w:color w:val="000000"/>
          <w:sz w:val="22"/>
          <w:szCs w:val="22"/>
        </w:rPr>
      </w:pPr>
    </w:p>
    <w:p w14:paraId="59462012" w14:textId="654D74A1" w:rsidR="003F47AB" w:rsidRPr="000C15A4" w:rsidRDefault="003F47AB" w:rsidP="005E7806">
      <w:pPr>
        <w:shd w:val="clear" w:color="auto" w:fill="FFFFFF"/>
        <w:rPr>
          <w:rFonts w:ascii="Calibri" w:eastAsia="Times New Roman" w:hAnsi="Calibri" w:cs="Times New Roman"/>
          <w:color w:val="000000"/>
          <w:sz w:val="22"/>
          <w:szCs w:val="22"/>
        </w:rPr>
      </w:pPr>
      <w:r w:rsidRPr="000C15A4">
        <w:rPr>
          <w:rFonts w:ascii="Calibri" w:eastAsia="Times New Roman" w:hAnsi="Calibri" w:cs="Times New Roman"/>
          <w:b/>
          <w:bCs/>
          <w:color w:val="000000"/>
          <w:sz w:val="22"/>
          <w:szCs w:val="22"/>
        </w:rPr>
        <w:t xml:space="preserve">Added 8/2020.  </w:t>
      </w:r>
      <w:r w:rsidRPr="000C15A4">
        <w:rPr>
          <w:rFonts w:ascii="Calibri" w:eastAsia="Times New Roman" w:hAnsi="Calibri" w:cs="Times New Roman"/>
          <w:b/>
          <w:bCs/>
          <w:color w:val="000000"/>
          <w:sz w:val="22"/>
          <w:szCs w:val="22"/>
          <w:u w:val="single"/>
        </w:rPr>
        <w:t>Sunset Beach PUD</w:t>
      </w:r>
      <w:r w:rsidR="002B5BCE" w:rsidRPr="000C15A4">
        <w:rPr>
          <w:rFonts w:ascii="Calibri" w:eastAsia="Times New Roman" w:hAnsi="Calibri" w:cs="Times New Roman"/>
          <w:b/>
          <w:bCs/>
          <w:color w:val="000000"/>
          <w:sz w:val="22"/>
          <w:szCs w:val="22"/>
        </w:rPr>
        <w:t>.</w:t>
      </w:r>
      <w:r w:rsidR="002B5BCE" w:rsidRPr="000C15A4">
        <w:rPr>
          <w:rFonts w:ascii="Calibri" w:eastAsia="Times New Roman" w:hAnsi="Calibri" w:cs="Times New Roman"/>
          <w:color w:val="000000"/>
          <w:sz w:val="22"/>
          <w:szCs w:val="22"/>
        </w:rPr>
        <w:t xml:space="preserve"> 23 acres located ¼ mile north of Middle Cove Beach (north of Atlantic Wellness with wooden bridge entrance) being developed into 43 </w:t>
      </w:r>
      <w:r w:rsidR="007F3DAE" w:rsidRPr="000C15A4">
        <w:rPr>
          <w:rFonts w:ascii="Calibri" w:eastAsia="Times New Roman" w:hAnsi="Calibri" w:cs="Times New Roman"/>
          <w:color w:val="000000"/>
          <w:sz w:val="22"/>
          <w:szCs w:val="22"/>
        </w:rPr>
        <w:t>single family lots.  Site plan expiring in 2019 has been automatically extended.</w:t>
      </w:r>
    </w:p>
    <w:p w14:paraId="0FF6ED41" w14:textId="0EF88632" w:rsidR="003F47AB" w:rsidRPr="000C15A4" w:rsidRDefault="003F47AB" w:rsidP="005E7806">
      <w:pPr>
        <w:shd w:val="clear" w:color="auto" w:fill="FFFFFF"/>
        <w:rPr>
          <w:rFonts w:ascii="Calibri" w:eastAsia="Times New Roman" w:hAnsi="Calibri" w:cs="Times New Roman"/>
          <w:b/>
          <w:bCs/>
          <w:color w:val="000000"/>
          <w:sz w:val="22"/>
          <w:szCs w:val="22"/>
        </w:rPr>
      </w:pPr>
    </w:p>
    <w:p w14:paraId="39EE4189" w14:textId="6E04D210" w:rsidR="003F47AB" w:rsidRPr="000C15A4" w:rsidRDefault="003F47AB" w:rsidP="005E7806">
      <w:pPr>
        <w:shd w:val="clear" w:color="auto" w:fill="FFFFFF"/>
        <w:rPr>
          <w:rFonts w:ascii="Calibri" w:eastAsia="Times New Roman" w:hAnsi="Calibri" w:cs="Times New Roman"/>
          <w:color w:val="000000"/>
          <w:sz w:val="22"/>
          <w:szCs w:val="22"/>
        </w:rPr>
      </w:pPr>
      <w:r w:rsidRPr="000C15A4">
        <w:rPr>
          <w:rFonts w:ascii="Calibri" w:eastAsia="Times New Roman" w:hAnsi="Calibri" w:cs="Times New Roman"/>
          <w:b/>
          <w:bCs/>
          <w:color w:val="000000"/>
          <w:sz w:val="22"/>
          <w:szCs w:val="22"/>
        </w:rPr>
        <w:t xml:space="preserve">Added 8/2020.  </w:t>
      </w:r>
      <w:r w:rsidRPr="000C15A4">
        <w:rPr>
          <w:rFonts w:ascii="Calibri" w:eastAsia="Times New Roman" w:hAnsi="Calibri" w:cs="Times New Roman"/>
          <w:b/>
          <w:bCs/>
          <w:color w:val="000000"/>
          <w:sz w:val="22"/>
          <w:szCs w:val="22"/>
          <w:u w:val="single"/>
        </w:rPr>
        <w:t xml:space="preserve">County Port Master Plan. </w:t>
      </w:r>
      <w:r w:rsidRPr="000C15A4">
        <w:rPr>
          <w:rFonts w:ascii="Calibri" w:eastAsia="Times New Roman" w:hAnsi="Calibri" w:cs="Times New Roman"/>
          <w:color w:val="000000"/>
          <w:sz w:val="22"/>
          <w:szCs w:val="22"/>
        </w:rPr>
        <w:t>Update included at PlanPortFP.com</w:t>
      </w:r>
    </w:p>
    <w:p w14:paraId="49FB968A" w14:textId="77777777" w:rsidR="000C15A4" w:rsidRPr="000C15A4" w:rsidRDefault="000C15A4" w:rsidP="005E7806">
      <w:pPr>
        <w:shd w:val="clear" w:color="auto" w:fill="FFFFFF"/>
        <w:rPr>
          <w:rFonts w:ascii="Calibri" w:eastAsia="Times New Roman" w:hAnsi="Calibri" w:cs="Times New Roman"/>
          <w:color w:val="000000"/>
          <w:sz w:val="22"/>
          <w:szCs w:val="22"/>
        </w:rPr>
      </w:pPr>
    </w:p>
    <w:p w14:paraId="588CE536" w14:textId="63F42A37" w:rsidR="000513DB" w:rsidRPr="000C15A4" w:rsidRDefault="000513DB" w:rsidP="005E7806">
      <w:pPr>
        <w:shd w:val="clear" w:color="auto" w:fill="FFFFFF"/>
        <w:rPr>
          <w:rFonts w:ascii="Calibri" w:eastAsia="Times New Roman" w:hAnsi="Calibri" w:cs="Times New Roman"/>
          <w:color w:val="000000"/>
          <w:sz w:val="22"/>
          <w:szCs w:val="22"/>
        </w:rPr>
      </w:pPr>
      <w:r w:rsidRPr="000C15A4">
        <w:rPr>
          <w:rFonts w:ascii="Calibri" w:eastAsia="Times New Roman" w:hAnsi="Calibri" w:cs="Times New Roman"/>
          <w:b/>
          <w:bCs/>
          <w:color w:val="000000"/>
          <w:sz w:val="22"/>
          <w:szCs w:val="22"/>
        </w:rPr>
        <w:lastRenderedPageBreak/>
        <w:t>*</w:t>
      </w:r>
      <w:r w:rsidR="00A33C3B" w:rsidRPr="000C15A4">
        <w:rPr>
          <w:rFonts w:ascii="Calibri" w:eastAsia="Times New Roman" w:hAnsi="Calibri" w:cs="Times New Roman"/>
          <w:b/>
          <w:bCs/>
          <w:color w:val="000000"/>
          <w:sz w:val="22"/>
          <w:szCs w:val="22"/>
        </w:rPr>
        <w:t xml:space="preserve">Projects listed in alphabetical order.  </w:t>
      </w:r>
      <w:r w:rsidRPr="000C15A4">
        <w:rPr>
          <w:rFonts w:ascii="Calibri" w:eastAsia="Times New Roman" w:hAnsi="Calibri" w:cs="Times New Roman"/>
          <w:b/>
          <w:bCs/>
          <w:color w:val="000000"/>
          <w:sz w:val="22"/>
          <w:szCs w:val="22"/>
        </w:rPr>
        <w:t xml:space="preserve">For further details on any of the projects, go to the St Lucie County website.  Information on upcoming meeting agendas can be viewed on the County Calendar website. </w:t>
      </w:r>
    </w:p>
    <w:p w14:paraId="1113A5DD" w14:textId="77777777" w:rsidR="005E7806" w:rsidRPr="000C15A4" w:rsidRDefault="005E7806">
      <w:pPr>
        <w:rPr>
          <w:sz w:val="22"/>
          <w:szCs w:val="22"/>
        </w:rPr>
      </w:pPr>
    </w:p>
    <w:sectPr w:rsidR="005E7806" w:rsidRPr="000C15A4" w:rsidSect="0030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A"/>
    <w:rsid w:val="000513DB"/>
    <w:rsid w:val="000C15A4"/>
    <w:rsid w:val="001811DF"/>
    <w:rsid w:val="002B5BCE"/>
    <w:rsid w:val="00307BE2"/>
    <w:rsid w:val="003F47AB"/>
    <w:rsid w:val="00501DB6"/>
    <w:rsid w:val="005E7806"/>
    <w:rsid w:val="00651C34"/>
    <w:rsid w:val="00697E7A"/>
    <w:rsid w:val="007C2261"/>
    <w:rsid w:val="007F3DAE"/>
    <w:rsid w:val="00841FDF"/>
    <w:rsid w:val="00891884"/>
    <w:rsid w:val="008A18C0"/>
    <w:rsid w:val="009C1E8D"/>
    <w:rsid w:val="00A33C3B"/>
    <w:rsid w:val="00AB11CB"/>
    <w:rsid w:val="00B9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DD7CB"/>
  <w15:chartTrackingRefBased/>
  <w15:docId w15:val="{2C547022-98D9-F841-A8E7-C495A65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806"/>
    <w:rPr>
      <w:b/>
      <w:bCs/>
    </w:rPr>
  </w:style>
  <w:style w:type="paragraph" w:styleId="NormalWeb">
    <w:name w:val="Normal (Web)"/>
    <w:basedOn w:val="Normal"/>
    <w:uiPriority w:val="99"/>
    <w:semiHidden/>
    <w:unhideWhenUsed/>
    <w:rsid w:val="005E7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78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7806"/>
  </w:style>
  <w:style w:type="character" w:styleId="Hyperlink">
    <w:name w:val="Hyperlink"/>
    <w:basedOn w:val="DefaultParagraphFont"/>
    <w:uiPriority w:val="99"/>
    <w:semiHidden/>
    <w:unhideWhenUsed/>
    <w:rsid w:val="007C2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560">
      <w:bodyDiv w:val="1"/>
      <w:marLeft w:val="0"/>
      <w:marRight w:val="0"/>
      <w:marTop w:val="0"/>
      <w:marBottom w:val="0"/>
      <w:divBdr>
        <w:top w:val="none" w:sz="0" w:space="0" w:color="auto"/>
        <w:left w:val="none" w:sz="0" w:space="0" w:color="auto"/>
        <w:bottom w:val="none" w:sz="0" w:space="0" w:color="auto"/>
        <w:right w:val="none" w:sz="0" w:space="0" w:color="auto"/>
      </w:divBdr>
    </w:div>
    <w:div w:id="449670474">
      <w:bodyDiv w:val="1"/>
      <w:marLeft w:val="0"/>
      <w:marRight w:val="0"/>
      <w:marTop w:val="0"/>
      <w:marBottom w:val="0"/>
      <w:divBdr>
        <w:top w:val="none" w:sz="0" w:space="0" w:color="auto"/>
        <w:left w:val="none" w:sz="0" w:space="0" w:color="auto"/>
        <w:bottom w:val="none" w:sz="0" w:space="0" w:color="auto"/>
        <w:right w:val="none" w:sz="0" w:space="0" w:color="auto"/>
      </w:divBdr>
      <w:divsChild>
        <w:div w:id="139605265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53312432">
              <w:marLeft w:val="0"/>
              <w:marRight w:val="0"/>
              <w:marTop w:val="0"/>
              <w:marBottom w:val="0"/>
              <w:divBdr>
                <w:top w:val="none" w:sz="0" w:space="0" w:color="auto"/>
                <w:left w:val="none" w:sz="0" w:space="0" w:color="auto"/>
                <w:bottom w:val="none" w:sz="0" w:space="0" w:color="auto"/>
                <w:right w:val="none" w:sz="0" w:space="0" w:color="auto"/>
              </w:divBdr>
              <w:divsChild>
                <w:div w:id="1508639226">
                  <w:marLeft w:val="0"/>
                  <w:marRight w:val="0"/>
                  <w:marTop w:val="0"/>
                  <w:marBottom w:val="0"/>
                  <w:divBdr>
                    <w:top w:val="none" w:sz="0" w:space="0" w:color="auto"/>
                    <w:left w:val="none" w:sz="0" w:space="0" w:color="auto"/>
                    <w:bottom w:val="none" w:sz="0" w:space="0" w:color="auto"/>
                    <w:right w:val="none" w:sz="0" w:space="0" w:color="auto"/>
                  </w:divBdr>
                  <w:divsChild>
                    <w:div w:id="336426929">
                      <w:blockQuote w:val="1"/>
                      <w:marLeft w:val="0"/>
                      <w:marRight w:val="0"/>
                      <w:marTop w:val="0"/>
                      <w:marBottom w:val="0"/>
                      <w:divBdr>
                        <w:top w:val="none" w:sz="0" w:space="0" w:color="auto"/>
                        <w:left w:val="single" w:sz="12" w:space="9" w:color="006600"/>
                        <w:bottom w:val="none" w:sz="0" w:space="0" w:color="auto"/>
                        <w:right w:val="none" w:sz="0" w:space="0" w:color="auto"/>
                      </w:divBdr>
                      <w:divsChild>
                        <w:div w:id="371734899">
                          <w:marLeft w:val="0"/>
                          <w:marRight w:val="0"/>
                          <w:marTop w:val="0"/>
                          <w:marBottom w:val="0"/>
                          <w:divBdr>
                            <w:top w:val="none" w:sz="0" w:space="0" w:color="auto"/>
                            <w:left w:val="none" w:sz="0" w:space="0" w:color="auto"/>
                            <w:bottom w:val="none" w:sz="0" w:space="0" w:color="auto"/>
                            <w:right w:val="none" w:sz="0" w:space="0" w:color="auto"/>
                          </w:divBdr>
                          <w:divsChild>
                            <w:div w:id="1838376037">
                              <w:marLeft w:val="0"/>
                              <w:marRight w:val="0"/>
                              <w:marTop w:val="0"/>
                              <w:marBottom w:val="0"/>
                              <w:divBdr>
                                <w:top w:val="none" w:sz="0" w:space="0" w:color="auto"/>
                                <w:left w:val="none" w:sz="0" w:space="0" w:color="auto"/>
                                <w:bottom w:val="none" w:sz="0" w:space="0" w:color="auto"/>
                                <w:right w:val="none" w:sz="0" w:space="0" w:color="auto"/>
                              </w:divBdr>
                              <w:divsChild>
                                <w:div w:id="427384174">
                                  <w:marLeft w:val="0"/>
                                  <w:marRight w:val="0"/>
                                  <w:marTop w:val="0"/>
                                  <w:marBottom w:val="0"/>
                                  <w:divBdr>
                                    <w:top w:val="none" w:sz="0" w:space="0" w:color="auto"/>
                                    <w:left w:val="none" w:sz="0" w:space="0" w:color="auto"/>
                                    <w:bottom w:val="none" w:sz="0" w:space="0" w:color="auto"/>
                                    <w:right w:val="none" w:sz="0" w:space="0" w:color="auto"/>
                                  </w:divBdr>
                                  <w:divsChild>
                                    <w:div w:id="2068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06795">
      <w:bodyDiv w:val="1"/>
      <w:marLeft w:val="0"/>
      <w:marRight w:val="0"/>
      <w:marTop w:val="0"/>
      <w:marBottom w:val="0"/>
      <w:divBdr>
        <w:top w:val="none" w:sz="0" w:space="0" w:color="auto"/>
        <w:left w:val="none" w:sz="0" w:space="0" w:color="auto"/>
        <w:bottom w:val="none" w:sz="0" w:space="0" w:color="auto"/>
        <w:right w:val="none" w:sz="0" w:space="0" w:color="auto"/>
      </w:divBdr>
    </w:div>
    <w:div w:id="686450041">
      <w:bodyDiv w:val="1"/>
      <w:marLeft w:val="0"/>
      <w:marRight w:val="0"/>
      <w:marTop w:val="0"/>
      <w:marBottom w:val="0"/>
      <w:divBdr>
        <w:top w:val="none" w:sz="0" w:space="0" w:color="auto"/>
        <w:left w:val="none" w:sz="0" w:space="0" w:color="auto"/>
        <w:bottom w:val="none" w:sz="0" w:space="0" w:color="auto"/>
        <w:right w:val="none" w:sz="0" w:space="0" w:color="auto"/>
      </w:divBdr>
    </w:div>
    <w:div w:id="1440678378">
      <w:bodyDiv w:val="1"/>
      <w:marLeft w:val="0"/>
      <w:marRight w:val="0"/>
      <w:marTop w:val="0"/>
      <w:marBottom w:val="0"/>
      <w:divBdr>
        <w:top w:val="none" w:sz="0" w:space="0" w:color="auto"/>
        <w:left w:val="none" w:sz="0" w:space="0" w:color="auto"/>
        <w:bottom w:val="none" w:sz="0" w:space="0" w:color="auto"/>
        <w:right w:val="none" w:sz="0" w:space="0" w:color="auto"/>
      </w:divBdr>
      <w:divsChild>
        <w:div w:id="185140402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310602385">
              <w:marLeft w:val="0"/>
              <w:marRight w:val="0"/>
              <w:marTop w:val="0"/>
              <w:marBottom w:val="0"/>
              <w:divBdr>
                <w:top w:val="none" w:sz="0" w:space="0" w:color="auto"/>
                <w:left w:val="none" w:sz="0" w:space="0" w:color="auto"/>
                <w:bottom w:val="none" w:sz="0" w:space="0" w:color="auto"/>
                <w:right w:val="none" w:sz="0" w:space="0" w:color="auto"/>
              </w:divBdr>
              <w:divsChild>
                <w:div w:id="437332518">
                  <w:marLeft w:val="0"/>
                  <w:marRight w:val="0"/>
                  <w:marTop w:val="0"/>
                  <w:marBottom w:val="0"/>
                  <w:divBdr>
                    <w:top w:val="none" w:sz="0" w:space="0" w:color="auto"/>
                    <w:left w:val="none" w:sz="0" w:space="0" w:color="auto"/>
                    <w:bottom w:val="none" w:sz="0" w:space="0" w:color="auto"/>
                    <w:right w:val="none" w:sz="0" w:space="0" w:color="auto"/>
                  </w:divBdr>
                  <w:divsChild>
                    <w:div w:id="44792488">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723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95740">
      <w:bodyDiv w:val="1"/>
      <w:marLeft w:val="0"/>
      <w:marRight w:val="0"/>
      <w:marTop w:val="0"/>
      <w:marBottom w:val="0"/>
      <w:divBdr>
        <w:top w:val="none" w:sz="0" w:space="0" w:color="auto"/>
        <w:left w:val="none" w:sz="0" w:space="0" w:color="auto"/>
        <w:bottom w:val="none" w:sz="0" w:space="0" w:color="auto"/>
        <w:right w:val="none" w:sz="0" w:space="0" w:color="auto"/>
      </w:divBdr>
    </w:div>
    <w:div w:id="1731146084">
      <w:bodyDiv w:val="1"/>
      <w:marLeft w:val="0"/>
      <w:marRight w:val="0"/>
      <w:marTop w:val="0"/>
      <w:marBottom w:val="0"/>
      <w:divBdr>
        <w:top w:val="none" w:sz="0" w:space="0" w:color="auto"/>
        <w:left w:val="none" w:sz="0" w:space="0" w:color="auto"/>
        <w:bottom w:val="none" w:sz="0" w:space="0" w:color="auto"/>
        <w:right w:val="none" w:sz="0" w:space="0" w:color="auto"/>
      </w:divBdr>
    </w:div>
    <w:div w:id="17938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luciecofl.civicclerk.com/Web/Player.aspx?id=1890&amp;key=-1&amp;mod=-1&amp;mk=-1&amp;no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2020-08-21T19:42:00Z</cp:lastPrinted>
  <dcterms:created xsi:type="dcterms:W3CDTF">2020-08-25T19:39:00Z</dcterms:created>
  <dcterms:modified xsi:type="dcterms:W3CDTF">2020-08-25T19:39:00Z</dcterms:modified>
</cp:coreProperties>
</file>