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D091" w14:textId="09AFD8DD" w:rsidR="007B7F2E" w:rsidRPr="005611FA" w:rsidRDefault="00F42617">
      <w:pPr>
        <w:rPr>
          <w:b/>
          <w:bCs/>
          <w:sz w:val="23"/>
          <w:szCs w:val="23"/>
        </w:rPr>
      </w:pPr>
      <w:r w:rsidRPr="005611FA">
        <w:rPr>
          <w:b/>
          <w:bCs/>
          <w:sz w:val="23"/>
          <w:szCs w:val="23"/>
        </w:rPr>
        <w:t>Presidents Council Members,</w:t>
      </w:r>
    </w:p>
    <w:p w14:paraId="3A1F421E" w14:textId="5C385CB4" w:rsidR="00F42617" w:rsidRPr="005611FA" w:rsidRDefault="00F42617">
      <w:pPr>
        <w:rPr>
          <w:b/>
          <w:bCs/>
          <w:sz w:val="23"/>
          <w:szCs w:val="23"/>
        </w:rPr>
      </w:pPr>
    </w:p>
    <w:p w14:paraId="79493D21" w14:textId="208D01FF" w:rsidR="00F42617" w:rsidRPr="005611FA" w:rsidRDefault="00F42617">
      <w:pPr>
        <w:rPr>
          <w:rFonts w:asciiTheme="minorHAnsi" w:hAnsiTheme="minorHAnsi" w:cstheme="minorHAnsi"/>
          <w:b/>
          <w:bCs/>
          <w:sz w:val="23"/>
          <w:szCs w:val="23"/>
          <w:u w:val="single"/>
        </w:rPr>
      </w:pPr>
      <w:r w:rsidRPr="005611FA">
        <w:rPr>
          <w:rFonts w:asciiTheme="minorHAnsi" w:hAnsiTheme="minorHAnsi" w:cstheme="minorHAnsi"/>
          <w:b/>
          <w:bCs/>
          <w:sz w:val="23"/>
          <w:szCs w:val="23"/>
          <w:u w:val="single"/>
        </w:rPr>
        <w:t>This Update includes:</w:t>
      </w:r>
    </w:p>
    <w:p w14:paraId="5C926814" w14:textId="77AFBC4D" w:rsidR="00F42617" w:rsidRPr="005611FA" w:rsidRDefault="00F42617">
      <w:pPr>
        <w:rPr>
          <w:rFonts w:asciiTheme="minorHAnsi" w:hAnsiTheme="minorHAnsi" w:cstheme="minorHAnsi"/>
          <w:sz w:val="23"/>
          <w:szCs w:val="23"/>
        </w:rPr>
      </w:pPr>
    </w:p>
    <w:p w14:paraId="2BD7CB89" w14:textId="2AC1BCB0" w:rsidR="00F42617" w:rsidRPr="005611FA" w:rsidRDefault="00F42617" w:rsidP="00F42617">
      <w:pPr>
        <w:pStyle w:val="ListParagraph"/>
        <w:numPr>
          <w:ilvl w:val="0"/>
          <w:numId w:val="2"/>
        </w:numPr>
        <w:rPr>
          <w:rFonts w:cstheme="minorHAnsi"/>
          <w:sz w:val="23"/>
          <w:szCs w:val="23"/>
        </w:rPr>
      </w:pPr>
      <w:r w:rsidRPr="005611FA">
        <w:rPr>
          <w:rFonts w:cstheme="minorHAnsi"/>
          <w:sz w:val="23"/>
          <w:szCs w:val="23"/>
        </w:rPr>
        <w:t>Upcoming Meeting Schedule</w:t>
      </w:r>
    </w:p>
    <w:p w14:paraId="2D1DA9FE" w14:textId="77777777" w:rsidR="00F42617" w:rsidRPr="005611FA" w:rsidRDefault="00F42617" w:rsidP="00F42617">
      <w:pPr>
        <w:pStyle w:val="ListParagraph"/>
        <w:numPr>
          <w:ilvl w:val="0"/>
          <w:numId w:val="2"/>
        </w:numPr>
        <w:rPr>
          <w:rFonts w:cstheme="minorHAnsi"/>
          <w:sz w:val="23"/>
          <w:szCs w:val="23"/>
        </w:rPr>
      </w:pPr>
      <w:r w:rsidRPr="005611FA">
        <w:rPr>
          <w:rFonts w:cstheme="minorHAnsi"/>
          <w:sz w:val="23"/>
          <w:szCs w:val="23"/>
        </w:rPr>
        <w:t>Reminder - Beach Funding Letter to SLC</w:t>
      </w:r>
    </w:p>
    <w:p w14:paraId="36E8DF2B" w14:textId="6AE821E0" w:rsidR="00F42617" w:rsidRPr="005611FA" w:rsidRDefault="00D64E88" w:rsidP="00F42617">
      <w:pPr>
        <w:pStyle w:val="ListParagraph"/>
        <w:numPr>
          <w:ilvl w:val="0"/>
          <w:numId w:val="2"/>
        </w:numPr>
        <w:rPr>
          <w:rFonts w:cstheme="minorHAnsi"/>
          <w:sz w:val="23"/>
          <w:szCs w:val="23"/>
        </w:rPr>
      </w:pPr>
      <w:r w:rsidRPr="005611FA">
        <w:rPr>
          <w:rFonts w:cstheme="minorHAnsi"/>
          <w:sz w:val="23"/>
          <w:szCs w:val="23"/>
        </w:rPr>
        <w:t>Highlights from</w:t>
      </w:r>
      <w:r w:rsidR="00F42617" w:rsidRPr="005611FA">
        <w:rPr>
          <w:rFonts w:cstheme="minorHAnsi"/>
          <w:sz w:val="23"/>
          <w:szCs w:val="23"/>
        </w:rPr>
        <w:t xml:space="preserve"> March 16</w:t>
      </w:r>
      <w:r w:rsidR="00F42617" w:rsidRPr="005611FA">
        <w:rPr>
          <w:rFonts w:cstheme="minorHAnsi"/>
          <w:sz w:val="23"/>
          <w:szCs w:val="23"/>
          <w:vertAlign w:val="superscript"/>
        </w:rPr>
        <w:t>th</w:t>
      </w:r>
      <w:r w:rsidR="00F42617" w:rsidRPr="005611FA">
        <w:rPr>
          <w:rFonts w:cstheme="minorHAnsi"/>
          <w:sz w:val="23"/>
          <w:szCs w:val="23"/>
        </w:rPr>
        <w:t xml:space="preserve"> Member Meeting with Jane Cornett – Annual Legal Review </w:t>
      </w:r>
    </w:p>
    <w:p w14:paraId="523296ED" w14:textId="77777777" w:rsidR="00082584" w:rsidRDefault="00F42617" w:rsidP="00082584">
      <w:pPr>
        <w:pStyle w:val="ListParagraph"/>
        <w:numPr>
          <w:ilvl w:val="0"/>
          <w:numId w:val="2"/>
        </w:numPr>
        <w:rPr>
          <w:rFonts w:cstheme="minorHAnsi"/>
          <w:sz w:val="23"/>
          <w:szCs w:val="23"/>
        </w:rPr>
      </w:pPr>
      <w:r w:rsidRPr="005611FA">
        <w:rPr>
          <w:rFonts w:cstheme="minorHAnsi"/>
          <w:sz w:val="23"/>
          <w:szCs w:val="23"/>
        </w:rPr>
        <w:t>PC Board letter to State Legislature re</w:t>
      </w:r>
      <w:r w:rsidR="00B970AB" w:rsidRPr="005611FA">
        <w:rPr>
          <w:rFonts w:cstheme="minorHAnsi"/>
          <w:sz w:val="23"/>
          <w:szCs w:val="23"/>
        </w:rPr>
        <w:t>garding</w:t>
      </w:r>
      <w:r w:rsidRPr="005611FA">
        <w:rPr>
          <w:rFonts w:cstheme="minorHAnsi"/>
          <w:sz w:val="23"/>
          <w:szCs w:val="23"/>
        </w:rPr>
        <w:t xml:space="preserve"> “home rule” pending bills</w:t>
      </w:r>
    </w:p>
    <w:p w14:paraId="5BA8863A" w14:textId="08FC4D6A" w:rsidR="00F42617" w:rsidRPr="00082584" w:rsidRDefault="00F42617" w:rsidP="00082584">
      <w:pPr>
        <w:pStyle w:val="ListParagraph"/>
        <w:numPr>
          <w:ilvl w:val="0"/>
          <w:numId w:val="2"/>
        </w:numPr>
        <w:rPr>
          <w:rFonts w:cstheme="minorHAnsi"/>
          <w:sz w:val="23"/>
          <w:szCs w:val="23"/>
        </w:rPr>
      </w:pPr>
      <w:r w:rsidRPr="00082584">
        <w:rPr>
          <w:rFonts w:cstheme="minorHAnsi"/>
          <w:sz w:val="23"/>
          <w:szCs w:val="23"/>
        </w:rPr>
        <w:t>NHI Organization meeting with Rep Brian Mast</w:t>
      </w:r>
    </w:p>
    <w:p w14:paraId="5DC9C288" w14:textId="155DC595" w:rsidR="00F42617" w:rsidRPr="005611FA" w:rsidRDefault="00F42617" w:rsidP="00F42617">
      <w:pPr>
        <w:rPr>
          <w:rFonts w:asciiTheme="minorHAnsi" w:hAnsiTheme="minorHAnsi" w:cstheme="minorHAnsi"/>
          <w:sz w:val="23"/>
          <w:szCs w:val="23"/>
        </w:rPr>
      </w:pPr>
    </w:p>
    <w:p w14:paraId="1967BA76" w14:textId="77777777" w:rsidR="00B40706" w:rsidRPr="005611FA" w:rsidRDefault="00B40706" w:rsidP="00B40706">
      <w:pPr>
        <w:rPr>
          <w:rFonts w:asciiTheme="minorHAnsi" w:hAnsiTheme="minorHAnsi" w:cstheme="minorHAnsi"/>
          <w:b/>
          <w:bCs/>
          <w:sz w:val="23"/>
          <w:szCs w:val="23"/>
          <w:u w:val="single"/>
        </w:rPr>
      </w:pPr>
      <w:r w:rsidRPr="005611FA">
        <w:rPr>
          <w:rFonts w:asciiTheme="minorHAnsi" w:hAnsiTheme="minorHAnsi" w:cstheme="minorHAnsi"/>
          <w:b/>
          <w:bCs/>
          <w:sz w:val="23"/>
          <w:szCs w:val="23"/>
          <w:u w:val="single"/>
        </w:rPr>
        <w:t>Upcoming Meeting Schedule</w:t>
      </w:r>
    </w:p>
    <w:p w14:paraId="21763D1B" w14:textId="77777777" w:rsidR="00235CCB" w:rsidRPr="005611FA" w:rsidRDefault="00B40706" w:rsidP="00235CCB">
      <w:pPr>
        <w:rPr>
          <w:rFonts w:asciiTheme="minorHAnsi" w:hAnsiTheme="minorHAnsi" w:cstheme="minorHAnsi"/>
          <w:b/>
          <w:bCs/>
          <w:sz w:val="23"/>
          <w:szCs w:val="23"/>
        </w:rPr>
      </w:pPr>
      <w:r w:rsidRPr="005611FA">
        <w:rPr>
          <w:rFonts w:asciiTheme="minorHAnsi" w:hAnsiTheme="minorHAnsi" w:cstheme="minorHAnsi"/>
          <w:b/>
          <w:bCs/>
          <w:sz w:val="23"/>
          <w:szCs w:val="23"/>
        </w:rPr>
        <w:t>April 20</w:t>
      </w:r>
      <w:r w:rsidRPr="005611FA">
        <w:rPr>
          <w:rFonts w:asciiTheme="minorHAnsi" w:hAnsiTheme="minorHAnsi" w:cstheme="minorHAnsi"/>
          <w:b/>
          <w:bCs/>
          <w:sz w:val="23"/>
          <w:szCs w:val="23"/>
          <w:vertAlign w:val="superscript"/>
        </w:rPr>
        <w:t>th</w:t>
      </w:r>
      <w:r w:rsidR="00235CCB" w:rsidRPr="005611FA">
        <w:rPr>
          <w:rFonts w:asciiTheme="minorHAnsi" w:hAnsiTheme="minorHAnsi" w:cstheme="minorHAnsi"/>
          <w:b/>
          <w:bCs/>
          <w:sz w:val="23"/>
          <w:szCs w:val="23"/>
          <w:vertAlign w:val="superscript"/>
        </w:rPr>
        <w:t xml:space="preserve"> </w:t>
      </w:r>
      <w:r w:rsidR="00235CCB" w:rsidRPr="005611FA">
        <w:rPr>
          <w:rFonts w:asciiTheme="minorHAnsi" w:hAnsiTheme="minorHAnsi" w:cstheme="minorHAnsi"/>
          <w:sz w:val="23"/>
          <w:szCs w:val="23"/>
        </w:rPr>
        <w:t xml:space="preserve">at 2:00pm via Zoom.  </w:t>
      </w:r>
      <w:r w:rsidR="00235CCB" w:rsidRPr="005611FA">
        <w:rPr>
          <w:rFonts w:asciiTheme="minorHAnsi" w:hAnsiTheme="minorHAnsi" w:cstheme="minorHAnsi"/>
          <w:b/>
          <w:bCs/>
          <w:sz w:val="23"/>
          <w:szCs w:val="23"/>
        </w:rPr>
        <w:t xml:space="preserve">Guest Speaker – SLC Commissioner Chris </w:t>
      </w:r>
      <w:proofErr w:type="spellStart"/>
      <w:r w:rsidR="00235CCB" w:rsidRPr="005611FA">
        <w:rPr>
          <w:rFonts w:asciiTheme="minorHAnsi" w:hAnsiTheme="minorHAnsi" w:cstheme="minorHAnsi"/>
          <w:b/>
          <w:bCs/>
          <w:sz w:val="23"/>
          <w:szCs w:val="23"/>
        </w:rPr>
        <w:t>Dzadovsky</w:t>
      </w:r>
      <w:proofErr w:type="spellEnd"/>
      <w:r w:rsidR="00235CCB" w:rsidRPr="005611FA">
        <w:rPr>
          <w:rFonts w:asciiTheme="minorHAnsi" w:hAnsiTheme="minorHAnsi" w:cstheme="minorHAnsi"/>
          <w:b/>
          <w:bCs/>
          <w:sz w:val="23"/>
          <w:szCs w:val="23"/>
        </w:rPr>
        <w:t>, District 1.</w:t>
      </w:r>
    </w:p>
    <w:p w14:paraId="72416BF2" w14:textId="13E966BF" w:rsidR="00235CCB" w:rsidRPr="005611FA" w:rsidRDefault="00235CCB" w:rsidP="00B40706">
      <w:pPr>
        <w:rPr>
          <w:rFonts w:asciiTheme="minorHAnsi" w:hAnsiTheme="minorHAnsi" w:cstheme="minorHAnsi"/>
          <w:b/>
          <w:bCs/>
          <w:sz w:val="23"/>
          <w:szCs w:val="23"/>
        </w:rPr>
      </w:pPr>
      <w:r w:rsidRPr="005611FA">
        <w:rPr>
          <w:rFonts w:asciiTheme="minorHAnsi" w:hAnsiTheme="minorHAnsi" w:cstheme="minorHAnsi"/>
          <w:sz w:val="23"/>
          <w:szCs w:val="23"/>
        </w:rPr>
        <w:t xml:space="preserve">The </w:t>
      </w:r>
      <w:r w:rsidR="00082584">
        <w:rPr>
          <w:rFonts w:asciiTheme="minorHAnsi" w:hAnsiTheme="minorHAnsi" w:cstheme="minorHAnsi"/>
          <w:sz w:val="23"/>
          <w:szCs w:val="23"/>
        </w:rPr>
        <w:t>April meeting is also the</w:t>
      </w:r>
      <w:r w:rsidRPr="005611FA">
        <w:rPr>
          <w:rFonts w:asciiTheme="minorHAnsi" w:hAnsiTheme="minorHAnsi" w:cstheme="minorHAnsi"/>
          <w:sz w:val="23"/>
          <w:szCs w:val="23"/>
        </w:rPr>
        <w:t xml:space="preserve"> PC</w:t>
      </w:r>
      <w:r w:rsidR="00B40706" w:rsidRPr="005611FA">
        <w:rPr>
          <w:rFonts w:asciiTheme="minorHAnsi" w:hAnsiTheme="minorHAnsi" w:cstheme="minorHAnsi"/>
          <w:sz w:val="23"/>
          <w:szCs w:val="23"/>
        </w:rPr>
        <w:t xml:space="preserve"> Annual meeting.  Three positions (Charles Grande, Susan McIntyre and Len Amato) will be open this year and all 3 incumbents have submitted their names to remain on the board.  </w:t>
      </w:r>
    </w:p>
    <w:p w14:paraId="4B258AB0" w14:textId="2A99B5AD" w:rsidR="00B40706" w:rsidRPr="00082584" w:rsidRDefault="00B40706" w:rsidP="00B40706">
      <w:pPr>
        <w:rPr>
          <w:rFonts w:asciiTheme="minorHAnsi" w:hAnsiTheme="minorHAnsi" w:cstheme="minorHAnsi"/>
          <w:sz w:val="23"/>
          <w:szCs w:val="23"/>
        </w:rPr>
      </w:pPr>
      <w:r w:rsidRPr="005611FA">
        <w:rPr>
          <w:rFonts w:asciiTheme="minorHAnsi" w:hAnsiTheme="minorHAnsi" w:cstheme="minorHAnsi"/>
          <w:b/>
          <w:bCs/>
          <w:sz w:val="23"/>
          <w:szCs w:val="23"/>
        </w:rPr>
        <w:t>May 18</w:t>
      </w:r>
      <w:r w:rsidRPr="005611FA">
        <w:rPr>
          <w:rFonts w:asciiTheme="minorHAnsi" w:hAnsiTheme="minorHAnsi" w:cstheme="minorHAnsi"/>
          <w:b/>
          <w:bCs/>
          <w:sz w:val="23"/>
          <w:szCs w:val="23"/>
          <w:vertAlign w:val="superscript"/>
        </w:rPr>
        <w:t>th</w:t>
      </w:r>
      <w:r w:rsidRPr="005611FA">
        <w:rPr>
          <w:rFonts w:asciiTheme="minorHAnsi" w:hAnsiTheme="minorHAnsi" w:cstheme="minorHAnsi"/>
          <w:sz w:val="23"/>
          <w:szCs w:val="23"/>
        </w:rPr>
        <w:t xml:space="preserve"> </w:t>
      </w:r>
      <w:r w:rsidR="00235CCB" w:rsidRPr="005611FA">
        <w:rPr>
          <w:rFonts w:asciiTheme="minorHAnsi" w:hAnsiTheme="minorHAnsi" w:cstheme="minorHAnsi"/>
          <w:sz w:val="23"/>
          <w:szCs w:val="23"/>
        </w:rPr>
        <w:t xml:space="preserve">at 2:00pm via Zoom.  </w:t>
      </w:r>
      <w:r w:rsidRPr="005611FA">
        <w:rPr>
          <w:rFonts w:asciiTheme="minorHAnsi" w:hAnsiTheme="minorHAnsi" w:cstheme="minorHAnsi"/>
          <w:b/>
          <w:bCs/>
          <w:sz w:val="23"/>
          <w:szCs w:val="23"/>
        </w:rPr>
        <w:t xml:space="preserve">Guest Speaker – SLC Commissioner Cathy Townsend, District 5 </w:t>
      </w:r>
      <w:r w:rsidRPr="00082584">
        <w:rPr>
          <w:rFonts w:asciiTheme="minorHAnsi" w:hAnsiTheme="minorHAnsi" w:cstheme="minorHAnsi"/>
          <w:sz w:val="23"/>
          <w:szCs w:val="23"/>
        </w:rPr>
        <w:t>(includes N</w:t>
      </w:r>
      <w:r w:rsidR="00235CCB" w:rsidRPr="00082584">
        <w:rPr>
          <w:rFonts w:asciiTheme="minorHAnsi" w:hAnsiTheme="minorHAnsi" w:cstheme="minorHAnsi"/>
          <w:sz w:val="23"/>
          <w:szCs w:val="23"/>
        </w:rPr>
        <w:t xml:space="preserve">orth </w:t>
      </w:r>
      <w:r w:rsidRPr="00082584">
        <w:rPr>
          <w:rFonts w:asciiTheme="minorHAnsi" w:hAnsiTheme="minorHAnsi" w:cstheme="minorHAnsi"/>
          <w:sz w:val="23"/>
          <w:szCs w:val="23"/>
        </w:rPr>
        <w:t>H</w:t>
      </w:r>
      <w:r w:rsidR="00235CCB" w:rsidRPr="00082584">
        <w:rPr>
          <w:rFonts w:asciiTheme="minorHAnsi" w:hAnsiTheme="minorHAnsi" w:cstheme="minorHAnsi"/>
          <w:sz w:val="23"/>
          <w:szCs w:val="23"/>
        </w:rPr>
        <w:t xml:space="preserve">utchinson </w:t>
      </w:r>
      <w:r w:rsidRPr="00082584">
        <w:rPr>
          <w:rFonts w:asciiTheme="minorHAnsi" w:hAnsiTheme="minorHAnsi" w:cstheme="minorHAnsi"/>
          <w:sz w:val="23"/>
          <w:szCs w:val="23"/>
        </w:rPr>
        <w:t>I</w:t>
      </w:r>
      <w:r w:rsidR="00235CCB" w:rsidRPr="00082584">
        <w:rPr>
          <w:rFonts w:asciiTheme="minorHAnsi" w:hAnsiTheme="minorHAnsi" w:cstheme="minorHAnsi"/>
          <w:sz w:val="23"/>
          <w:szCs w:val="23"/>
        </w:rPr>
        <w:t>sland - NHI</w:t>
      </w:r>
      <w:r w:rsidRPr="00082584">
        <w:rPr>
          <w:rFonts w:asciiTheme="minorHAnsi" w:hAnsiTheme="minorHAnsi" w:cstheme="minorHAnsi"/>
          <w:sz w:val="23"/>
          <w:szCs w:val="23"/>
        </w:rPr>
        <w:t>).</w:t>
      </w:r>
    </w:p>
    <w:p w14:paraId="7A465F12" w14:textId="6F40E4D1" w:rsidR="00B40706" w:rsidRPr="00082584" w:rsidRDefault="00B40706" w:rsidP="00B40706">
      <w:pPr>
        <w:rPr>
          <w:rFonts w:asciiTheme="minorHAnsi" w:hAnsiTheme="minorHAnsi" w:cstheme="minorHAnsi"/>
          <w:sz w:val="23"/>
          <w:szCs w:val="23"/>
        </w:rPr>
      </w:pPr>
    </w:p>
    <w:p w14:paraId="27972B73" w14:textId="088210C3" w:rsidR="00B40706" w:rsidRPr="005611FA" w:rsidRDefault="00B40706" w:rsidP="00B40706">
      <w:pPr>
        <w:rPr>
          <w:rFonts w:asciiTheme="minorHAnsi" w:hAnsiTheme="minorHAnsi" w:cstheme="minorHAnsi"/>
          <w:b/>
          <w:bCs/>
          <w:sz w:val="23"/>
          <w:szCs w:val="23"/>
          <w:u w:val="single"/>
        </w:rPr>
      </w:pPr>
      <w:r w:rsidRPr="005611FA">
        <w:rPr>
          <w:rFonts w:asciiTheme="minorHAnsi" w:hAnsiTheme="minorHAnsi" w:cstheme="minorHAnsi"/>
          <w:b/>
          <w:bCs/>
          <w:sz w:val="23"/>
          <w:szCs w:val="23"/>
          <w:u w:val="single"/>
        </w:rPr>
        <w:t>Reminder - Beach Funding Letter to SLC</w:t>
      </w:r>
    </w:p>
    <w:p w14:paraId="63C7F9CA" w14:textId="57713EA8" w:rsidR="00B40706" w:rsidRPr="005611FA" w:rsidRDefault="00235CCB" w:rsidP="00F42617">
      <w:pPr>
        <w:rPr>
          <w:rFonts w:asciiTheme="minorHAnsi" w:hAnsiTheme="minorHAnsi" w:cstheme="minorHAnsi"/>
          <w:sz w:val="23"/>
          <w:szCs w:val="23"/>
        </w:rPr>
      </w:pPr>
      <w:r w:rsidRPr="005611FA">
        <w:rPr>
          <w:rFonts w:asciiTheme="minorHAnsi" w:hAnsiTheme="minorHAnsi" w:cstheme="minorHAnsi"/>
          <w:sz w:val="23"/>
          <w:szCs w:val="23"/>
        </w:rPr>
        <w:t xml:space="preserve">As </w:t>
      </w:r>
      <w:r w:rsidR="00B40706" w:rsidRPr="005611FA">
        <w:rPr>
          <w:rFonts w:asciiTheme="minorHAnsi" w:hAnsiTheme="minorHAnsi" w:cstheme="minorHAnsi"/>
          <w:sz w:val="23"/>
          <w:szCs w:val="23"/>
        </w:rPr>
        <w:t>Harvey</w:t>
      </w:r>
      <w:r w:rsidRPr="005611FA">
        <w:rPr>
          <w:rFonts w:asciiTheme="minorHAnsi" w:hAnsiTheme="minorHAnsi" w:cstheme="minorHAnsi"/>
          <w:sz w:val="23"/>
          <w:szCs w:val="23"/>
        </w:rPr>
        <w:t xml:space="preserve"> Alligood, B&amp;D Committee Chair, </w:t>
      </w:r>
      <w:r w:rsidR="00B40706" w:rsidRPr="005611FA">
        <w:rPr>
          <w:rFonts w:asciiTheme="minorHAnsi" w:hAnsiTheme="minorHAnsi" w:cstheme="minorHAnsi"/>
          <w:sz w:val="23"/>
          <w:szCs w:val="23"/>
        </w:rPr>
        <w:t xml:space="preserve">explained </w:t>
      </w:r>
      <w:r w:rsidRPr="005611FA">
        <w:rPr>
          <w:rFonts w:asciiTheme="minorHAnsi" w:hAnsiTheme="minorHAnsi" w:cstheme="minorHAnsi"/>
          <w:sz w:val="23"/>
          <w:szCs w:val="23"/>
        </w:rPr>
        <w:t xml:space="preserve">at the meeting this week, a mailing went out on Wednesday </w:t>
      </w:r>
      <w:r w:rsidR="00B40706" w:rsidRPr="005611FA">
        <w:rPr>
          <w:rFonts w:asciiTheme="minorHAnsi" w:hAnsiTheme="minorHAnsi" w:cstheme="minorHAnsi"/>
          <w:sz w:val="23"/>
          <w:szCs w:val="23"/>
        </w:rPr>
        <w:t xml:space="preserve">asking Associations and individual members to send letters to the Commissioners in support of County-wide funding for the </w:t>
      </w:r>
      <w:r w:rsidRPr="005611FA">
        <w:rPr>
          <w:rFonts w:asciiTheme="minorHAnsi" w:hAnsiTheme="minorHAnsi" w:cstheme="minorHAnsi"/>
          <w:sz w:val="23"/>
          <w:szCs w:val="23"/>
        </w:rPr>
        <w:t>Federal Beach P</w:t>
      </w:r>
      <w:r w:rsidR="00B40706" w:rsidRPr="005611FA">
        <w:rPr>
          <w:rFonts w:asciiTheme="minorHAnsi" w:hAnsiTheme="minorHAnsi" w:cstheme="minorHAnsi"/>
          <w:sz w:val="23"/>
          <w:szCs w:val="23"/>
        </w:rPr>
        <w:t xml:space="preserve">roject.  Currently the State and Federal </w:t>
      </w:r>
      <w:r w:rsidR="00FA30FA" w:rsidRPr="005611FA">
        <w:rPr>
          <w:rFonts w:asciiTheme="minorHAnsi" w:hAnsiTheme="minorHAnsi" w:cstheme="minorHAnsi"/>
          <w:sz w:val="23"/>
          <w:szCs w:val="23"/>
        </w:rPr>
        <w:t xml:space="preserve">governments </w:t>
      </w:r>
      <w:r w:rsidR="00B40706" w:rsidRPr="005611FA">
        <w:rPr>
          <w:rFonts w:asciiTheme="minorHAnsi" w:hAnsiTheme="minorHAnsi" w:cstheme="minorHAnsi"/>
          <w:sz w:val="23"/>
          <w:szCs w:val="23"/>
        </w:rPr>
        <w:t xml:space="preserve">provide 2/3 of the project funding.  The remaining amount, “local share”, will be funded by the County and local owners.  To date the County has not indicated that there will be any “County-wide” funding provided and will rely only on the SHI MSTU, with the local property owners paying the total “local share” portion.  We </w:t>
      </w:r>
      <w:r w:rsidR="00FA30FA" w:rsidRPr="005611FA">
        <w:rPr>
          <w:rFonts w:asciiTheme="minorHAnsi" w:hAnsiTheme="minorHAnsi" w:cstheme="minorHAnsi"/>
          <w:sz w:val="23"/>
          <w:szCs w:val="23"/>
        </w:rPr>
        <w:t>need</w:t>
      </w:r>
      <w:r w:rsidR="00B40706" w:rsidRPr="005611FA">
        <w:rPr>
          <w:rFonts w:asciiTheme="minorHAnsi" w:hAnsiTheme="minorHAnsi" w:cstheme="minorHAnsi"/>
          <w:sz w:val="23"/>
          <w:szCs w:val="23"/>
        </w:rPr>
        <w:t xml:space="preserve"> to voice our view to</w:t>
      </w:r>
      <w:r w:rsidR="00FA30FA" w:rsidRPr="005611FA">
        <w:rPr>
          <w:rFonts w:asciiTheme="minorHAnsi" w:hAnsiTheme="minorHAnsi" w:cstheme="minorHAnsi"/>
          <w:sz w:val="23"/>
          <w:szCs w:val="23"/>
        </w:rPr>
        <w:t xml:space="preserve"> the</w:t>
      </w:r>
      <w:r w:rsidR="00B40706" w:rsidRPr="005611FA">
        <w:rPr>
          <w:rFonts w:asciiTheme="minorHAnsi" w:hAnsiTheme="minorHAnsi" w:cstheme="minorHAnsi"/>
          <w:sz w:val="23"/>
          <w:szCs w:val="23"/>
        </w:rPr>
        <w:t xml:space="preserve"> </w:t>
      </w:r>
      <w:r w:rsidR="00FA30FA" w:rsidRPr="005611FA">
        <w:rPr>
          <w:rFonts w:asciiTheme="minorHAnsi" w:hAnsiTheme="minorHAnsi" w:cstheme="minorHAnsi"/>
          <w:sz w:val="23"/>
          <w:szCs w:val="23"/>
        </w:rPr>
        <w:t xml:space="preserve">SLC </w:t>
      </w:r>
      <w:r w:rsidR="00B40706" w:rsidRPr="005611FA">
        <w:rPr>
          <w:rFonts w:asciiTheme="minorHAnsi" w:hAnsiTheme="minorHAnsi" w:cstheme="minorHAnsi"/>
          <w:sz w:val="23"/>
          <w:szCs w:val="23"/>
        </w:rPr>
        <w:t>Co</w:t>
      </w:r>
      <w:r w:rsidR="00FA30FA" w:rsidRPr="005611FA">
        <w:rPr>
          <w:rFonts w:asciiTheme="minorHAnsi" w:hAnsiTheme="minorHAnsi" w:cstheme="minorHAnsi"/>
          <w:sz w:val="23"/>
          <w:szCs w:val="23"/>
        </w:rPr>
        <w:t>mmissioners</w:t>
      </w:r>
      <w:r w:rsidR="00B40706" w:rsidRPr="005611FA">
        <w:rPr>
          <w:rFonts w:asciiTheme="minorHAnsi" w:hAnsiTheme="minorHAnsi" w:cstheme="minorHAnsi"/>
          <w:sz w:val="23"/>
          <w:szCs w:val="23"/>
        </w:rPr>
        <w:t>, that county-wide funding is warranted.</w:t>
      </w:r>
      <w:r w:rsidR="00FA30FA" w:rsidRPr="005611FA">
        <w:rPr>
          <w:rFonts w:asciiTheme="minorHAnsi" w:hAnsiTheme="minorHAnsi" w:cstheme="minorHAnsi"/>
          <w:sz w:val="23"/>
          <w:szCs w:val="23"/>
        </w:rPr>
        <w:t xml:space="preserve">  </w:t>
      </w:r>
      <w:r w:rsidR="00082584">
        <w:rPr>
          <w:rFonts w:asciiTheme="minorHAnsi" w:hAnsiTheme="minorHAnsi" w:cstheme="minorHAnsi"/>
          <w:sz w:val="23"/>
          <w:szCs w:val="23"/>
        </w:rPr>
        <w:t>If you have not already done so, pl</w:t>
      </w:r>
      <w:r w:rsidR="00FA30FA" w:rsidRPr="005611FA">
        <w:rPr>
          <w:rFonts w:asciiTheme="minorHAnsi" w:hAnsiTheme="minorHAnsi" w:cstheme="minorHAnsi"/>
          <w:sz w:val="23"/>
          <w:szCs w:val="23"/>
        </w:rPr>
        <w:t xml:space="preserve">ease ensure that your letter is sent </w:t>
      </w:r>
      <w:r w:rsidR="00B970AB" w:rsidRPr="005611FA">
        <w:rPr>
          <w:rFonts w:asciiTheme="minorHAnsi" w:hAnsiTheme="minorHAnsi" w:cstheme="minorHAnsi"/>
          <w:sz w:val="23"/>
          <w:szCs w:val="23"/>
        </w:rPr>
        <w:t xml:space="preserve">to the County </w:t>
      </w:r>
      <w:r w:rsidR="00FA30FA" w:rsidRPr="005611FA">
        <w:rPr>
          <w:rFonts w:asciiTheme="minorHAnsi" w:hAnsiTheme="minorHAnsi" w:cstheme="minorHAnsi"/>
          <w:sz w:val="23"/>
          <w:szCs w:val="23"/>
        </w:rPr>
        <w:t xml:space="preserve">by the end of March. </w:t>
      </w:r>
    </w:p>
    <w:p w14:paraId="1B4C696C" w14:textId="77777777" w:rsidR="00B40706" w:rsidRPr="005611FA" w:rsidRDefault="00B40706" w:rsidP="00B40706">
      <w:pPr>
        <w:rPr>
          <w:rFonts w:asciiTheme="minorHAnsi" w:hAnsiTheme="minorHAnsi" w:cstheme="minorHAnsi"/>
          <w:b/>
          <w:bCs/>
          <w:sz w:val="23"/>
          <w:szCs w:val="23"/>
        </w:rPr>
      </w:pPr>
    </w:p>
    <w:p w14:paraId="223E7DB4" w14:textId="7CD53B2F" w:rsidR="00B40706" w:rsidRPr="005611FA" w:rsidRDefault="00B40706" w:rsidP="00B40706">
      <w:pPr>
        <w:rPr>
          <w:rFonts w:asciiTheme="minorHAnsi" w:hAnsiTheme="minorHAnsi" w:cstheme="minorHAnsi"/>
          <w:b/>
          <w:bCs/>
          <w:sz w:val="23"/>
          <w:szCs w:val="23"/>
          <w:u w:val="single"/>
        </w:rPr>
      </w:pPr>
      <w:r w:rsidRPr="005611FA">
        <w:rPr>
          <w:rFonts w:asciiTheme="minorHAnsi" w:hAnsiTheme="minorHAnsi" w:cstheme="minorHAnsi"/>
          <w:b/>
          <w:bCs/>
          <w:sz w:val="23"/>
          <w:szCs w:val="23"/>
          <w:u w:val="single"/>
        </w:rPr>
        <w:t>Highlights from March 16</w:t>
      </w:r>
      <w:r w:rsidRPr="005611FA">
        <w:rPr>
          <w:rFonts w:asciiTheme="minorHAnsi" w:hAnsiTheme="minorHAnsi" w:cstheme="minorHAnsi"/>
          <w:b/>
          <w:bCs/>
          <w:sz w:val="23"/>
          <w:szCs w:val="23"/>
          <w:u w:val="single"/>
          <w:vertAlign w:val="superscript"/>
        </w:rPr>
        <w:t>th</w:t>
      </w:r>
      <w:r w:rsidRPr="005611FA">
        <w:rPr>
          <w:rFonts w:asciiTheme="minorHAnsi" w:hAnsiTheme="minorHAnsi" w:cstheme="minorHAnsi"/>
          <w:b/>
          <w:bCs/>
          <w:sz w:val="23"/>
          <w:szCs w:val="23"/>
          <w:u w:val="single"/>
        </w:rPr>
        <w:t xml:space="preserve"> Member Meeting  </w:t>
      </w:r>
    </w:p>
    <w:p w14:paraId="1BABF2A8" w14:textId="77777777" w:rsidR="00B40706" w:rsidRPr="005611FA" w:rsidRDefault="00B40706" w:rsidP="00B40706">
      <w:pPr>
        <w:rPr>
          <w:rFonts w:asciiTheme="minorHAnsi" w:hAnsiTheme="minorHAnsi" w:cstheme="minorHAnsi"/>
          <w:b/>
          <w:bCs/>
          <w:sz w:val="23"/>
          <w:szCs w:val="23"/>
        </w:rPr>
      </w:pPr>
      <w:r w:rsidRPr="005611FA">
        <w:rPr>
          <w:rFonts w:asciiTheme="minorHAnsi" w:hAnsiTheme="minorHAnsi" w:cstheme="minorHAnsi"/>
          <w:b/>
          <w:bCs/>
          <w:sz w:val="23"/>
          <w:szCs w:val="23"/>
        </w:rPr>
        <w:t>Guest Speaker: Jane Cornett, Annual Legal Review</w:t>
      </w:r>
    </w:p>
    <w:p w14:paraId="2E88D932" w14:textId="219FE892" w:rsidR="00B40706" w:rsidRPr="005611FA" w:rsidRDefault="00B40706" w:rsidP="00B40706">
      <w:pPr>
        <w:rPr>
          <w:rFonts w:asciiTheme="minorHAnsi" w:hAnsiTheme="minorHAnsi" w:cstheme="minorHAnsi"/>
          <w:sz w:val="23"/>
          <w:szCs w:val="23"/>
        </w:rPr>
      </w:pPr>
      <w:r w:rsidRPr="005611FA">
        <w:rPr>
          <w:rFonts w:asciiTheme="minorHAnsi" w:hAnsiTheme="minorHAnsi" w:cstheme="minorHAnsi"/>
          <w:sz w:val="23"/>
          <w:szCs w:val="23"/>
        </w:rPr>
        <w:t xml:space="preserve">Jane offered the Becker &amp; </w:t>
      </w:r>
      <w:proofErr w:type="spellStart"/>
      <w:r w:rsidRPr="005611FA">
        <w:rPr>
          <w:rFonts w:asciiTheme="minorHAnsi" w:hAnsiTheme="minorHAnsi" w:cstheme="minorHAnsi"/>
          <w:sz w:val="23"/>
          <w:szCs w:val="23"/>
        </w:rPr>
        <w:t>Poliakoff</w:t>
      </w:r>
      <w:proofErr w:type="spellEnd"/>
      <w:r w:rsidRPr="005611FA">
        <w:rPr>
          <w:rFonts w:asciiTheme="minorHAnsi" w:hAnsiTheme="minorHAnsi" w:cstheme="minorHAnsi"/>
          <w:sz w:val="23"/>
          <w:szCs w:val="23"/>
        </w:rPr>
        <w:t xml:space="preserve"> website as an excellent resource of information on State legislation.  The “Bill Tracker” in particular provides description</w:t>
      </w:r>
      <w:r w:rsidR="00FA30FA" w:rsidRPr="005611FA">
        <w:rPr>
          <w:rFonts w:asciiTheme="minorHAnsi" w:hAnsiTheme="minorHAnsi" w:cstheme="minorHAnsi"/>
          <w:sz w:val="23"/>
          <w:szCs w:val="23"/>
        </w:rPr>
        <w:t>s</w:t>
      </w:r>
      <w:r w:rsidRPr="005611FA">
        <w:rPr>
          <w:rFonts w:asciiTheme="minorHAnsi" w:hAnsiTheme="minorHAnsi" w:cstheme="minorHAnsi"/>
          <w:sz w:val="23"/>
          <w:szCs w:val="23"/>
        </w:rPr>
        <w:t xml:space="preserve"> and status of the bills in both the House and Senate (</w:t>
      </w:r>
      <w:hyperlink r:id="rId5" w:history="1">
        <w:r w:rsidRPr="005611FA">
          <w:rPr>
            <w:rStyle w:val="Hyperlink"/>
            <w:rFonts w:asciiTheme="minorHAnsi" w:hAnsiTheme="minorHAnsi" w:cstheme="minorHAnsi"/>
            <w:sz w:val="23"/>
            <w:szCs w:val="23"/>
          </w:rPr>
          <w:t>https://www.callbp.com/bill-tracker/</w:t>
        </w:r>
      </w:hyperlink>
      <w:r w:rsidRPr="005611FA">
        <w:rPr>
          <w:rFonts w:asciiTheme="minorHAnsi" w:hAnsiTheme="minorHAnsi" w:cstheme="minorHAnsi"/>
          <w:sz w:val="23"/>
          <w:szCs w:val="23"/>
        </w:rPr>
        <w:t xml:space="preserve">). </w:t>
      </w:r>
    </w:p>
    <w:p w14:paraId="5301158D" w14:textId="23AD67FE" w:rsidR="00B40706" w:rsidRPr="005611FA" w:rsidRDefault="00B40706" w:rsidP="00B40706">
      <w:pPr>
        <w:rPr>
          <w:rFonts w:asciiTheme="minorHAnsi" w:hAnsiTheme="minorHAnsi" w:cstheme="minorHAnsi"/>
          <w:sz w:val="23"/>
          <w:szCs w:val="23"/>
        </w:rPr>
      </w:pPr>
      <w:r w:rsidRPr="005611FA">
        <w:rPr>
          <w:rFonts w:asciiTheme="minorHAnsi" w:hAnsiTheme="minorHAnsi" w:cstheme="minorHAnsi"/>
          <w:sz w:val="23"/>
          <w:szCs w:val="23"/>
        </w:rPr>
        <w:t>All bills must have a sponsor in both the House and the Senate.  The legislature is in session, although, no bills ha</w:t>
      </w:r>
      <w:r w:rsidR="00082584">
        <w:rPr>
          <w:rFonts w:asciiTheme="minorHAnsi" w:hAnsiTheme="minorHAnsi" w:cstheme="minorHAnsi"/>
          <w:sz w:val="23"/>
          <w:szCs w:val="23"/>
        </w:rPr>
        <w:t>ve</w:t>
      </w:r>
      <w:r w:rsidRPr="005611FA">
        <w:rPr>
          <w:rFonts w:asciiTheme="minorHAnsi" w:hAnsiTheme="minorHAnsi" w:cstheme="minorHAnsi"/>
          <w:sz w:val="23"/>
          <w:szCs w:val="23"/>
        </w:rPr>
        <w:t xml:space="preserve"> yet been signed.</w:t>
      </w:r>
    </w:p>
    <w:p w14:paraId="6BA49983" w14:textId="77777777" w:rsidR="00B40706" w:rsidRPr="005611FA" w:rsidRDefault="00B40706" w:rsidP="00B40706">
      <w:pPr>
        <w:rPr>
          <w:rFonts w:asciiTheme="minorHAnsi" w:hAnsiTheme="minorHAnsi" w:cstheme="minorHAnsi"/>
          <w:sz w:val="23"/>
          <w:szCs w:val="23"/>
        </w:rPr>
      </w:pPr>
      <w:r w:rsidRPr="005611FA">
        <w:rPr>
          <w:rFonts w:asciiTheme="minorHAnsi" w:hAnsiTheme="minorHAnsi" w:cstheme="minorHAnsi"/>
          <w:sz w:val="23"/>
          <w:szCs w:val="23"/>
        </w:rPr>
        <w:t xml:space="preserve">Jane described some of the </w:t>
      </w:r>
      <w:r w:rsidRPr="005611FA">
        <w:rPr>
          <w:rFonts w:asciiTheme="minorHAnsi" w:hAnsiTheme="minorHAnsi" w:cstheme="minorHAnsi"/>
          <w:sz w:val="23"/>
          <w:szCs w:val="23"/>
          <w:u w:val="single"/>
        </w:rPr>
        <w:t>2021 pending bills</w:t>
      </w:r>
      <w:r w:rsidRPr="005611FA">
        <w:rPr>
          <w:rFonts w:asciiTheme="minorHAnsi" w:hAnsiTheme="minorHAnsi" w:cstheme="minorHAnsi"/>
          <w:sz w:val="23"/>
          <w:szCs w:val="23"/>
        </w:rPr>
        <w:t xml:space="preserve"> currently being discussed and may have impact on condo associations.</w:t>
      </w:r>
    </w:p>
    <w:p w14:paraId="24A227E2" w14:textId="6CC167B8" w:rsidR="00B40706" w:rsidRPr="005611FA" w:rsidRDefault="00B40706" w:rsidP="00B40706">
      <w:pPr>
        <w:pStyle w:val="ListParagraph"/>
        <w:numPr>
          <w:ilvl w:val="0"/>
          <w:numId w:val="3"/>
        </w:numPr>
        <w:rPr>
          <w:rFonts w:cstheme="minorHAnsi"/>
          <w:sz w:val="23"/>
          <w:szCs w:val="23"/>
        </w:rPr>
      </w:pPr>
      <w:r w:rsidRPr="005611FA">
        <w:rPr>
          <w:rFonts w:cstheme="minorHAnsi"/>
          <w:sz w:val="23"/>
          <w:szCs w:val="23"/>
        </w:rPr>
        <w:t>State preempting “Home Rule”.  There are several bills that can impact Associations (</w:t>
      </w:r>
      <w:proofErr w:type="gramStart"/>
      <w:r w:rsidRPr="005611FA">
        <w:rPr>
          <w:rFonts w:cstheme="minorHAnsi"/>
          <w:sz w:val="23"/>
          <w:szCs w:val="23"/>
        </w:rPr>
        <w:t>i.e.</w:t>
      </w:r>
      <w:proofErr w:type="gramEnd"/>
      <w:r w:rsidRPr="005611FA">
        <w:rPr>
          <w:rFonts w:cstheme="minorHAnsi"/>
          <w:sz w:val="23"/>
          <w:szCs w:val="23"/>
        </w:rPr>
        <w:t xml:space="preserve"> short term rentals, zoning regulations, etc.) and we should express our opinions to our representatives. </w:t>
      </w:r>
    </w:p>
    <w:p w14:paraId="7BE0D527" w14:textId="77777777" w:rsidR="00B40706" w:rsidRPr="005611FA" w:rsidRDefault="00B40706" w:rsidP="00B40706">
      <w:pPr>
        <w:pStyle w:val="ListParagraph"/>
        <w:numPr>
          <w:ilvl w:val="0"/>
          <w:numId w:val="3"/>
        </w:numPr>
        <w:rPr>
          <w:rFonts w:cstheme="minorHAnsi"/>
          <w:sz w:val="23"/>
          <w:szCs w:val="23"/>
        </w:rPr>
      </w:pPr>
      <w:r w:rsidRPr="005611FA">
        <w:rPr>
          <w:rFonts w:cstheme="minorHAnsi"/>
          <w:sz w:val="23"/>
          <w:szCs w:val="23"/>
        </w:rPr>
        <w:t xml:space="preserve">HB7 and SB72 is meant to protect Associations from liability in COVID-19 related claims.  </w:t>
      </w:r>
    </w:p>
    <w:p w14:paraId="7B5E2104" w14:textId="3B6EC66A" w:rsidR="00B40706" w:rsidRPr="005611FA" w:rsidRDefault="00B40706" w:rsidP="00B40706">
      <w:pPr>
        <w:pStyle w:val="ListParagraph"/>
        <w:numPr>
          <w:ilvl w:val="0"/>
          <w:numId w:val="3"/>
        </w:numPr>
        <w:rPr>
          <w:rFonts w:cstheme="minorHAnsi"/>
          <w:sz w:val="23"/>
          <w:szCs w:val="23"/>
        </w:rPr>
      </w:pPr>
      <w:r w:rsidRPr="005611FA">
        <w:rPr>
          <w:rFonts w:cstheme="minorHAnsi"/>
          <w:sz w:val="23"/>
          <w:szCs w:val="23"/>
        </w:rPr>
        <w:t xml:space="preserve">Bill to limit insurance claims following hurricanes.  Goal is to reduce the increases in insurance premiums; however, there are limits in the bill on </w:t>
      </w:r>
      <w:r w:rsidR="00B970AB" w:rsidRPr="005611FA">
        <w:rPr>
          <w:rFonts w:cstheme="minorHAnsi"/>
          <w:sz w:val="23"/>
          <w:szCs w:val="23"/>
        </w:rPr>
        <w:t xml:space="preserve">insurance </w:t>
      </w:r>
      <w:r w:rsidRPr="005611FA">
        <w:rPr>
          <w:rFonts w:cstheme="minorHAnsi"/>
          <w:sz w:val="23"/>
          <w:szCs w:val="23"/>
        </w:rPr>
        <w:t xml:space="preserve">coverage, without any defined </w:t>
      </w:r>
      <w:r w:rsidR="00B970AB" w:rsidRPr="005611FA">
        <w:rPr>
          <w:rFonts w:cstheme="minorHAnsi"/>
          <w:sz w:val="23"/>
          <w:szCs w:val="23"/>
        </w:rPr>
        <w:t>reductions</w:t>
      </w:r>
      <w:r w:rsidRPr="005611FA">
        <w:rPr>
          <w:rFonts w:cstheme="minorHAnsi"/>
          <w:sz w:val="23"/>
          <w:szCs w:val="23"/>
        </w:rPr>
        <w:t xml:space="preserve"> </w:t>
      </w:r>
      <w:r w:rsidR="00B970AB" w:rsidRPr="005611FA">
        <w:rPr>
          <w:rFonts w:cstheme="minorHAnsi"/>
          <w:sz w:val="23"/>
          <w:szCs w:val="23"/>
        </w:rPr>
        <w:t>in</w:t>
      </w:r>
      <w:r w:rsidRPr="005611FA">
        <w:rPr>
          <w:rFonts w:cstheme="minorHAnsi"/>
          <w:sz w:val="23"/>
          <w:szCs w:val="23"/>
        </w:rPr>
        <w:t xml:space="preserve"> insurance premium costs.   </w:t>
      </w:r>
    </w:p>
    <w:p w14:paraId="65258D5D" w14:textId="59B00E26" w:rsidR="00B40706" w:rsidRPr="005611FA" w:rsidRDefault="00B40706" w:rsidP="00B40706">
      <w:pPr>
        <w:pStyle w:val="ListParagraph"/>
        <w:numPr>
          <w:ilvl w:val="0"/>
          <w:numId w:val="3"/>
        </w:numPr>
        <w:rPr>
          <w:rFonts w:cstheme="minorHAnsi"/>
          <w:sz w:val="23"/>
          <w:szCs w:val="23"/>
        </w:rPr>
      </w:pPr>
      <w:r w:rsidRPr="005611FA">
        <w:rPr>
          <w:rFonts w:cstheme="minorHAnsi"/>
          <w:sz w:val="23"/>
          <w:szCs w:val="23"/>
        </w:rPr>
        <w:lastRenderedPageBreak/>
        <w:t xml:space="preserve">Many of the bills are being written by lobbyists.  Speak out to local representatives, including Senator Gayle Harrell, Rep John Snyder, Representative Toby </w:t>
      </w:r>
      <w:proofErr w:type="spellStart"/>
      <w:r w:rsidRPr="005611FA">
        <w:rPr>
          <w:rFonts w:cstheme="minorHAnsi"/>
          <w:sz w:val="23"/>
          <w:szCs w:val="23"/>
        </w:rPr>
        <w:t>Overdorf</w:t>
      </w:r>
      <w:proofErr w:type="spellEnd"/>
      <w:r w:rsidRPr="005611FA">
        <w:rPr>
          <w:rFonts w:cstheme="minorHAnsi"/>
          <w:sz w:val="23"/>
          <w:szCs w:val="23"/>
        </w:rPr>
        <w:t xml:space="preserve">.  Always be courteous in </w:t>
      </w:r>
      <w:proofErr w:type="gramStart"/>
      <w:r w:rsidRPr="005611FA">
        <w:rPr>
          <w:rFonts w:cstheme="minorHAnsi"/>
          <w:sz w:val="23"/>
          <w:szCs w:val="23"/>
        </w:rPr>
        <w:t>correspondence</w:t>
      </w:r>
      <w:r w:rsidR="00082584">
        <w:rPr>
          <w:rFonts w:cstheme="minorHAnsi"/>
          <w:sz w:val="23"/>
          <w:szCs w:val="23"/>
        </w:rPr>
        <w:t>, and</w:t>
      </w:r>
      <w:proofErr w:type="gramEnd"/>
      <w:r w:rsidR="00082584">
        <w:rPr>
          <w:rFonts w:cstheme="minorHAnsi"/>
          <w:sz w:val="23"/>
          <w:szCs w:val="23"/>
        </w:rPr>
        <w:t xml:space="preserve"> </w:t>
      </w:r>
      <w:r w:rsidRPr="005611FA">
        <w:rPr>
          <w:rFonts w:cstheme="minorHAnsi"/>
          <w:sz w:val="23"/>
          <w:szCs w:val="23"/>
        </w:rPr>
        <w:t xml:space="preserve">emphasize </w:t>
      </w:r>
      <w:r w:rsidR="00082584">
        <w:rPr>
          <w:rFonts w:cstheme="minorHAnsi"/>
          <w:sz w:val="23"/>
          <w:szCs w:val="23"/>
        </w:rPr>
        <w:t xml:space="preserve">the </w:t>
      </w:r>
      <w:r w:rsidRPr="005611FA">
        <w:rPr>
          <w:rFonts w:cstheme="minorHAnsi"/>
          <w:sz w:val="23"/>
          <w:szCs w:val="23"/>
        </w:rPr>
        <w:t>importance to the community.</w:t>
      </w:r>
    </w:p>
    <w:p w14:paraId="6CAD0CD0" w14:textId="77777777" w:rsidR="00B40706" w:rsidRPr="005611FA" w:rsidRDefault="00B40706" w:rsidP="00B40706">
      <w:pPr>
        <w:rPr>
          <w:rFonts w:asciiTheme="minorHAnsi" w:hAnsiTheme="minorHAnsi" w:cstheme="minorHAnsi"/>
          <w:sz w:val="23"/>
          <w:szCs w:val="23"/>
          <w:u w:val="single"/>
        </w:rPr>
      </w:pPr>
      <w:r w:rsidRPr="005611FA">
        <w:rPr>
          <w:rFonts w:asciiTheme="minorHAnsi" w:hAnsiTheme="minorHAnsi" w:cstheme="minorHAnsi"/>
          <w:sz w:val="23"/>
          <w:szCs w:val="23"/>
          <w:u w:val="single"/>
        </w:rPr>
        <w:t>Rule Enforcement</w:t>
      </w:r>
    </w:p>
    <w:p w14:paraId="45D17435" w14:textId="77777777" w:rsidR="00B40706" w:rsidRPr="005611FA" w:rsidRDefault="00B40706" w:rsidP="00B40706">
      <w:pPr>
        <w:pStyle w:val="ListParagraph"/>
        <w:numPr>
          <w:ilvl w:val="0"/>
          <w:numId w:val="4"/>
        </w:numPr>
        <w:rPr>
          <w:rFonts w:cstheme="minorHAnsi"/>
          <w:sz w:val="23"/>
          <w:szCs w:val="23"/>
        </w:rPr>
      </w:pPr>
      <w:r w:rsidRPr="005611FA">
        <w:rPr>
          <w:rFonts w:cstheme="minorHAnsi"/>
          <w:sz w:val="23"/>
          <w:szCs w:val="23"/>
        </w:rPr>
        <w:t xml:space="preserve">Rule enforcement by different boards may not always be handled the same.  Rules can be changed by the board.  Declaration changes must have owner vote.  </w:t>
      </w:r>
    </w:p>
    <w:p w14:paraId="0F63FDC8" w14:textId="3A155DED" w:rsidR="00B40706" w:rsidRPr="005611FA" w:rsidRDefault="00B40706" w:rsidP="00B40706">
      <w:pPr>
        <w:pStyle w:val="ListParagraph"/>
        <w:numPr>
          <w:ilvl w:val="0"/>
          <w:numId w:val="4"/>
        </w:numPr>
        <w:rPr>
          <w:rFonts w:cstheme="minorHAnsi"/>
          <w:sz w:val="23"/>
          <w:szCs w:val="23"/>
        </w:rPr>
      </w:pPr>
      <w:r w:rsidRPr="005611FA">
        <w:rPr>
          <w:rFonts w:cstheme="minorHAnsi"/>
          <w:sz w:val="23"/>
          <w:szCs w:val="23"/>
        </w:rPr>
        <w:t xml:space="preserve">Enforcement of rules that have been ignored must follow the </w:t>
      </w:r>
      <w:r w:rsidR="00082584">
        <w:rPr>
          <w:rFonts w:cstheme="minorHAnsi"/>
          <w:sz w:val="23"/>
          <w:szCs w:val="23"/>
        </w:rPr>
        <w:t xml:space="preserve">normal notification </w:t>
      </w:r>
      <w:r w:rsidRPr="005611FA">
        <w:rPr>
          <w:rFonts w:cstheme="minorHAnsi"/>
          <w:sz w:val="23"/>
          <w:szCs w:val="23"/>
        </w:rPr>
        <w:t>process</w:t>
      </w:r>
      <w:r w:rsidR="00082584">
        <w:rPr>
          <w:rFonts w:cstheme="minorHAnsi"/>
          <w:sz w:val="23"/>
          <w:szCs w:val="23"/>
        </w:rPr>
        <w:t>, before action is taken.</w:t>
      </w:r>
    </w:p>
    <w:p w14:paraId="0A0BA40C" w14:textId="19B927DB" w:rsidR="00B40706" w:rsidRPr="005611FA" w:rsidRDefault="00B40706" w:rsidP="00B40706">
      <w:pPr>
        <w:pStyle w:val="ListParagraph"/>
        <w:numPr>
          <w:ilvl w:val="0"/>
          <w:numId w:val="4"/>
        </w:numPr>
        <w:rPr>
          <w:rFonts w:cstheme="minorHAnsi"/>
          <w:sz w:val="23"/>
          <w:szCs w:val="23"/>
        </w:rPr>
      </w:pPr>
      <w:r w:rsidRPr="005611FA">
        <w:rPr>
          <w:rFonts w:cstheme="minorHAnsi"/>
          <w:sz w:val="23"/>
          <w:szCs w:val="23"/>
        </w:rPr>
        <w:t>If a rule is changed by the board, current owners may need to be “grandfathered</w:t>
      </w:r>
      <w:proofErr w:type="gramStart"/>
      <w:r w:rsidRPr="005611FA">
        <w:rPr>
          <w:rFonts w:cstheme="minorHAnsi"/>
          <w:sz w:val="23"/>
          <w:szCs w:val="23"/>
        </w:rPr>
        <w:t>”</w:t>
      </w:r>
      <w:proofErr w:type="gramEnd"/>
      <w:r w:rsidR="00082584">
        <w:rPr>
          <w:rFonts w:cstheme="minorHAnsi"/>
          <w:sz w:val="23"/>
          <w:szCs w:val="23"/>
        </w:rPr>
        <w:t xml:space="preserve"> and the new rule apply to new owners only.</w:t>
      </w:r>
    </w:p>
    <w:p w14:paraId="7BA11149" w14:textId="1E9BD8B8" w:rsidR="00B40706" w:rsidRPr="005611FA" w:rsidRDefault="00B40706" w:rsidP="00B40706">
      <w:pPr>
        <w:pStyle w:val="ListParagraph"/>
        <w:numPr>
          <w:ilvl w:val="0"/>
          <w:numId w:val="4"/>
        </w:numPr>
        <w:rPr>
          <w:rFonts w:cstheme="minorHAnsi"/>
          <w:sz w:val="23"/>
          <w:szCs w:val="23"/>
        </w:rPr>
      </w:pPr>
      <w:r w:rsidRPr="005611FA">
        <w:rPr>
          <w:rFonts w:cstheme="minorHAnsi"/>
          <w:sz w:val="23"/>
          <w:szCs w:val="23"/>
        </w:rPr>
        <w:t xml:space="preserve">Check Becker &amp; </w:t>
      </w:r>
      <w:proofErr w:type="spellStart"/>
      <w:r w:rsidRPr="005611FA">
        <w:rPr>
          <w:rFonts w:cstheme="minorHAnsi"/>
          <w:sz w:val="23"/>
          <w:szCs w:val="23"/>
        </w:rPr>
        <w:t>Poliakoff</w:t>
      </w:r>
      <w:proofErr w:type="spellEnd"/>
      <w:r w:rsidRPr="005611FA">
        <w:rPr>
          <w:rFonts w:cstheme="minorHAnsi"/>
          <w:sz w:val="23"/>
          <w:szCs w:val="23"/>
        </w:rPr>
        <w:t xml:space="preserve"> website for webinars on addressing </w:t>
      </w:r>
      <w:r w:rsidR="001043F3">
        <w:rPr>
          <w:rFonts w:cstheme="minorHAnsi"/>
          <w:sz w:val="23"/>
          <w:szCs w:val="23"/>
        </w:rPr>
        <w:t xml:space="preserve">rule enforcement and other varied </w:t>
      </w:r>
      <w:r w:rsidRPr="005611FA">
        <w:rPr>
          <w:rFonts w:cstheme="minorHAnsi"/>
          <w:sz w:val="23"/>
          <w:szCs w:val="23"/>
        </w:rPr>
        <w:t>issues impacting Associations.</w:t>
      </w:r>
    </w:p>
    <w:p w14:paraId="6D210ECF" w14:textId="77777777" w:rsidR="00B40706" w:rsidRPr="005611FA" w:rsidRDefault="00B40706" w:rsidP="00B40706">
      <w:pPr>
        <w:pStyle w:val="ListParagraph"/>
        <w:numPr>
          <w:ilvl w:val="0"/>
          <w:numId w:val="4"/>
        </w:numPr>
        <w:rPr>
          <w:rFonts w:cstheme="minorHAnsi"/>
          <w:sz w:val="23"/>
          <w:szCs w:val="23"/>
        </w:rPr>
      </w:pPr>
      <w:r w:rsidRPr="005611FA">
        <w:rPr>
          <w:rFonts w:cstheme="minorHAnsi"/>
          <w:sz w:val="23"/>
          <w:szCs w:val="23"/>
        </w:rPr>
        <w:t>Enforcement is not easy and recommend not having rules that cannot be enforced.</w:t>
      </w:r>
    </w:p>
    <w:p w14:paraId="28420D9E" w14:textId="47343EB1" w:rsidR="00B40706" w:rsidRPr="005611FA" w:rsidRDefault="00B40706" w:rsidP="00B40706">
      <w:pPr>
        <w:pStyle w:val="ListParagraph"/>
        <w:numPr>
          <w:ilvl w:val="0"/>
          <w:numId w:val="4"/>
        </w:numPr>
        <w:rPr>
          <w:rFonts w:cstheme="minorHAnsi"/>
          <w:sz w:val="23"/>
          <w:szCs w:val="23"/>
        </w:rPr>
      </w:pPr>
      <w:r w:rsidRPr="005611FA">
        <w:rPr>
          <w:rFonts w:cstheme="minorHAnsi"/>
          <w:sz w:val="23"/>
          <w:szCs w:val="23"/>
        </w:rPr>
        <w:t xml:space="preserve">Fines committees are composed of 3 volunteers who are not on the board or associated with board members.  Talk to your attorney before setting up the process.  The courts expect that the volunteers on boards and committees are familiar with the law.  </w:t>
      </w:r>
    </w:p>
    <w:p w14:paraId="091127F7" w14:textId="77777777" w:rsidR="00B40706" w:rsidRPr="005611FA" w:rsidRDefault="00B40706" w:rsidP="00B40706">
      <w:pPr>
        <w:rPr>
          <w:rFonts w:asciiTheme="minorHAnsi" w:hAnsiTheme="minorHAnsi" w:cstheme="minorHAnsi"/>
          <w:sz w:val="23"/>
          <w:szCs w:val="23"/>
          <w:u w:val="single"/>
        </w:rPr>
      </w:pPr>
      <w:r w:rsidRPr="005611FA">
        <w:rPr>
          <w:rFonts w:asciiTheme="minorHAnsi" w:hAnsiTheme="minorHAnsi" w:cstheme="minorHAnsi"/>
          <w:sz w:val="23"/>
          <w:szCs w:val="23"/>
          <w:u w:val="single"/>
        </w:rPr>
        <w:t>Service &amp; Emotional Support Animals</w:t>
      </w:r>
    </w:p>
    <w:p w14:paraId="7236DFBB" w14:textId="77777777" w:rsidR="00B40706" w:rsidRPr="005611FA" w:rsidRDefault="00B40706" w:rsidP="00B40706">
      <w:pPr>
        <w:pStyle w:val="ListParagraph"/>
        <w:numPr>
          <w:ilvl w:val="0"/>
          <w:numId w:val="5"/>
        </w:numPr>
        <w:rPr>
          <w:rFonts w:cstheme="minorHAnsi"/>
          <w:sz w:val="23"/>
          <w:szCs w:val="23"/>
        </w:rPr>
      </w:pPr>
      <w:r w:rsidRPr="005611FA">
        <w:rPr>
          <w:rFonts w:cstheme="minorHAnsi"/>
          <w:sz w:val="23"/>
          <w:szCs w:val="23"/>
        </w:rPr>
        <w:t xml:space="preserve">Service animals must be a dog and provide a service for a disability.  Emotional support animals must demonstrate through a medical professional that there is a need for the animal to live there (regulated by Fair Housing Act). </w:t>
      </w:r>
    </w:p>
    <w:p w14:paraId="1F64A32C" w14:textId="19A0534C" w:rsidR="00B40706" w:rsidRPr="00082584" w:rsidRDefault="00B40706" w:rsidP="00082584">
      <w:pPr>
        <w:pStyle w:val="ListParagraph"/>
        <w:numPr>
          <w:ilvl w:val="0"/>
          <w:numId w:val="5"/>
        </w:numPr>
        <w:rPr>
          <w:rFonts w:cstheme="minorHAnsi"/>
          <w:sz w:val="23"/>
          <w:szCs w:val="23"/>
        </w:rPr>
      </w:pPr>
      <w:r w:rsidRPr="005611FA">
        <w:rPr>
          <w:rFonts w:cstheme="minorHAnsi"/>
          <w:sz w:val="23"/>
          <w:szCs w:val="23"/>
        </w:rPr>
        <w:t>Recent changes in the law added that it is “illegal (criminal violation) to lie” about the need for the animal.</w:t>
      </w:r>
    </w:p>
    <w:p w14:paraId="72D497D0" w14:textId="77777777" w:rsidR="00B40706" w:rsidRPr="005611FA" w:rsidRDefault="00B40706" w:rsidP="00B40706">
      <w:pPr>
        <w:rPr>
          <w:rFonts w:asciiTheme="minorHAnsi" w:hAnsiTheme="minorHAnsi" w:cstheme="minorHAnsi"/>
          <w:sz w:val="23"/>
          <w:szCs w:val="23"/>
          <w:u w:val="single"/>
        </w:rPr>
      </w:pPr>
      <w:r w:rsidRPr="005611FA">
        <w:rPr>
          <w:rFonts w:asciiTheme="minorHAnsi" w:hAnsiTheme="minorHAnsi" w:cstheme="minorHAnsi"/>
          <w:sz w:val="23"/>
          <w:szCs w:val="23"/>
          <w:u w:val="single"/>
        </w:rPr>
        <w:t>Fire Related Legislation</w:t>
      </w:r>
    </w:p>
    <w:p w14:paraId="60D0F5AE" w14:textId="77777777" w:rsidR="00B40706" w:rsidRPr="005611FA" w:rsidRDefault="00B40706" w:rsidP="00B40706">
      <w:pPr>
        <w:pStyle w:val="ListParagraph"/>
        <w:numPr>
          <w:ilvl w:val="0"/>
          <w:numId w:val="6"/>
        </w:numPr>
        <w:rPr>
          <w:rFonts w:cstheme="minorHAnsi"/>
          <w:sz w:val="23"/>
          <w:szCs w:val="23"/>
        </w:rPr>
      </w:pPr>
      <w:r w:rsidRPr="005611FA">
        <w:rPr>
          <w:rFonts w:cstheme="minorHAnsi"/>
          <w:sz w:val="23"/>
          <w:szCs w:val="23"/>
        </w:rPr>
        <w:t xml:space="preserve">There have been no extensions to ELSS in proposed legislation pending this year.  </w:t>
      </w:r>
    </w:p>
    <w:p w14:paraId="4B6DFC70" w14:textId="77777777" w:rsidR="00B40706" w:rsidRPr="005611FA" w:rsidRDefault="00B40706" w:rsidP="00B40706">
      <w:pPr>
        <w:pStyle w:val="ListParagraph"/>
        <w:numPr>
          <w:ilvl w:val="0"/>
          <w:numId w:val="6"/>
        </w:numPr>
        <w:rPr>
          <w:rFonts w:cstheme="minorHAnsi"/>
          <w:sz w:val="23"/>
          <w:szCs w:val="23"/>
        </w:rPr>
      </w:pPr>
      <w:r w:rsidRPr="005611FA">
        <w:rPr>
          <w:rFonts w:cstheme="minorHAnsi"/>
          <w:sz w:val="23"/>
          <w:szCs w:val="23"/>
        </w:rPr>
        <w:t>There is considerable discretion by local Fire officials on enforcement of the Fire Communication system regulations.  Follow your local Fire dept guidance.</w:t>
      </w:r>
    </w:p>
    <w:p w14:paraId="557A2190" w14:textId="77777777" w:rsidR="00B40706" w:rsidRPr="005611FA" w:rsidRDefault="00B40706" w:rsidP="00B40706">
      <w:pPr>
        <w:rPr>
          <w:rFonts w:asciiTheme="minorHAnsi" w:hAnsiTheme="minorHAnsi" w:cstheme="minorHAnsi"/>
          <w:sz w:val="23"/>
          <w:szCs w:val="23"/>
          <w:u w:val="single"/>
        </w:rPr>
      </w:pPr>
      <w:r w:rsidRPr="005611FA">
        <w:rPr>
          <w:rFonts w:asciiTheme="minorHAnsi" w:hAnsiTheme="minorHAnsi" w:cstheme="minorHAnsi"/>
          <w:sz w:val="23"/>
          <w:szCs w:val="23"/>
          <w:u w:val="single"/>
        </w:rPr>
        <w:t>Website Requirements</w:t>
      </w:r>
    </w:p>
    <w:p w14:paraId="49667917" w14:textId="2B27102D" w:rsidR="00B40706" w:rsidRPr="005611FA" w:rsidRDefault="00B40706" w:rsidP="00B40706">
      <w:pPr>
        <w:pStyle w:val="ListParagraph"/>
        <w:numPr>
          <w:ilvl w:val="0"/>
          <w:numId w:val="7"/>
        </w:numPr>
        <w:rPr>
          <w:rFonts w:cstheme="minorHAnsi"/>
          <w:sz w:val="23"/>
          <w:szCs w:val="23"/>
        </w:rPr>
      </w:pPr>
      <w:r w:rsidRPr="005611FA">
        <w:rPr>
          <w:rFonts w:cstheme="minorHAnsi"/>
          <w:sz w:val="23"/>
          <w:szCs w:val="23"/>
        </w:rPr>
        <w:t xml:space="preserve">There is a bill being considered to reduce the threshold on </w:t>
      </w:r>
      <w:r w:rsidR="00082584">
        <w:rPr>
          <w:rFonts w:cstheme="minorHAnsi"/>
          <w:sz w:val="23"/>
          <w:szCs w:val="23"/>
        </w:rPr>
        <w:t xml:space="preserve">the </w:t>
      </w:r>
      <w:r w:rsidRPr="005611FA">
        <w:rPr>
          <w:rFonts w:cstheme="minorHAnsi"/>
          <w:sz w:val="23"/>
          <w:szCs w:val="23"/>
        </w:rPr>
        <w:t xml:space="preserve">number of units required to maintain a website.  </w:t>
      </w:r>
    </w:p>
    <w:p w14:paraId="7B4030C8" w14:textId="77777777" w:rsidR="00B40706" w:rsidRPr="005611FA" w:rsidRDefault="00B40706" w:rsidP="00B40706">
      <w:pPr>
        <w:pStyle w:val="ListParagraph"/>
        <w:numPr>
          <w:ilvl w:val="0"/>
          <w:numId w:val="7"/>
        </w:numPr>
        <w:rPr>
          <w:rFonts w:cstheme="minorHAnsi"/>
          <w:sz w:val="23"/>
          <w:szCs w:val="23"/>
        </w:rPr>
      </w:pPr>
      <w:r w:rsidRPr="005611FA">
        <w:rPr>
          <w:rFonts w:cstheme="minorHAnsi"/>
          <w:sz w:val="23"/>
          <w:szCs w:val="23"/>
        </w:rPr>
        <w:t xml:space="preserve">There is a bill to authorize Zoom for official meetings.  </w:t>
      </w:r>
    </w:p>
    <w:p w14:paraId="689C6928" w14:textId="4775597A" w:rsidR="00B40706" w:rsidRPr="005611FA" w:rsidRDefault="00B40706" w:rsidP="00B40706">
      <w:pPr>
        <w:pStyle w:val="ListParagraph"/>
        <w:numPr>
          <w:ilvl w:val="0"/>
          <w:numId w:val="7"/>
        </w:numPr>
        <w:rPr>
          <w:rFonts w:cstheme="minorHAnsi"/>
          <w:sz w:val="23"/>
          <w:szCs w:val="23"/>
        </w:rPr>
      </w:pPr>
      <w:r w:rsidRPr="005611FA">
        <w:rPr>
          <w:rFonts w:cstheme="minorHAnsi"/>
          <w:sz w:val="23"/>
          <w:szCs w:val="23"/>
        </w:rPr>
        <w:t xml:space="preserve">The arrears list should only be provided on the owner page of the website.  Safest way to display </w:t>
      </w:r>
      <w:r w:rsidR="00082584">
        <w:rPr>
          <w:rFonts w:cstheme="minorHAnsi"/>
          <w:sz w:val="23"/>
          <w:szCs w:val="23"/>
        </w:rPr>
        <w:t xml:space="preserve">the list </w:t>
      </w:r>
      <w:r w:rsidRPr="005611FA">
        <w:rPr>
          <w:rFonts w:cstheme="minorHAnsi"/>
          <w:sz w:val="23"/>
          <w:szCs w:val="23"/>
        </w:rPr>
        <w:t>is with unit # only.</w:t>
      </w:r>
    </w:p>
    <w:p w14:paraId="537B1127" w14:textId="070774E3" w:rsidR="00B40706" w:rsidRPr="005611FA" w:rsidRDefault="001043F3" w:rsidP="00B40706">
      <w:pPr>
        <w:pStyle w:val="ListParagraph"/>
        <w:numPr>
          <w:ilvl w:val="0"/>
          <w:numId w:val="7"/>
        </w:numPr>
        <w:rPr>
          <w:rFonts w:cstheme="minorHAnsi"/>
          <w:sz w:val="23"/>
          <w:szCs w:val="23"/>
        </w:rPr>
      </w:pPr>
      <w:r>
        <w:rPr>
          <w:rFonts w:cstheme="minorHAnsi"/>
          <w:sz w:val="23"/>
          <w:szCs w:val="23"/>
        </w:rPr>
        <w:t>F</w:t>
      </w:r>
      <w:r w:rsidR="00B40706" w:rsidRPr="005611FA">
        <w:rPr>
          <w:rFonts w:cstheme="minorHAnsi"/>
          <w:sz w:val="23"/>
          <w:szCs w:val="23"/>
        </w:rPr>
        <w:t>ines can be assessed for non-compliance</w:t>
      </w:r>
      <w:r>
        <w:rPr>
          <w:rFonts w:cstheme="minorHAnsi"/>
          <w:sz w:val="23"/>
          <w:szCs w:val="23"/>
        </w:rPr>
        <w:t xml:space="preserve"> of any of the web requirements</w:t>
      </w:r>
      <w:r w:rsidR="00B40706" w:rsidRPr="005611FA">
        <w:rPr>
          <w:rFonts w:cstheme="minorHAnsi"/>
          <w:sz w:val="23"/>
          <w:szCs w:val="23"/>
        </w:rPr>
        <w:t xml:space="preserve">.  </w:t>
      </w:r>
    </w:p>
    <w:p w14:paraId="334DD50B" w14:textId="77777777" w:rsidR="00B40706" w:rsidRPr="005611FA" w:rsidRDefault="00B40706" w:rsidP="00B40706">
      <w:pPr>
        <w:rPr>
          <w:rFonts w:asciiTheme="minorHAnsi" w:hAnsiTheme="minorHAnsi" w:cstheme="minorHAnsi"/>
          <w:sz w:val="23"/>
          <w:szCs w:val="23"/>
          <w:u w:val="single"/>
        </w:rPr>
      </w:pPr>
      <w:r w:rsidRPr="005611FA">
        <w:rPr>
          <w:rFonts w:asciiTheme="minorHAnsi" w:hAnsiTheme="minorHAnsi" w:cstheme="minorHAnsi"/>
          <w:sz w:val="23"/>
          <w:szCs w:val="23"/>
          <w:u w:val="single"/>
        </w:rPr>
        <w:t>Other Topics</w:t>
      </w:r>
    </w:p>
    <w:p w14:paraId="4BF2D299" w14:textId="77777777" w:rsidR="00B40706" w:rsidRPr="005611FA" w:rsidRDefault="00B40706" w:rsidP="00B40706">
      <w:pPr>
        <w:pStyle w:val="ListParagraph"/>
        <w:numPr>
          <w:ilvl w:val="0"/>
          <w:numId w:val="8"/>
        </w:numPr>
        <w:rPr>
          <w:rFonts w:cstheme="minorHAnsi"/>
          <w:sz w:val="23"/>
          <w:szCs w:val="23"/>
        </w:rPr>
      </w:pPr>
      <w:r w:rsidRPr="005611FA">
        <w:rPr>
          <w:rFonts w:cstheme="minorHAnsi"/>
          <w:sz w:val="23"/>
          <w:szCs w:val="23"/>
        </w:rPr>
        <w:t>If water intrusion is ruled a “casualty” then it must be repaired by the Association, as provided for in Fl Statute 718: Association must fix what it insures (</w:t>
      </w:r>
      <w:proofErr w:type="gramStart"/>
      <w:r w:rsidRPr="005611FA">
        <w:rPr>
          <w:rFonts w:cstheme="minorHAnsi"/>
          <w:sz w:val="23"/>
          <w:szCs w:val="23"/>
        </w:rPr>
        <w:t>i.e.</w:t>
      </w:r>
      <w:proofErr w:type="gramEnd"/>
      <w:r w:rsidRPr="005611FA">
        <w:rPr>
          <w:rFonts w:cstheme="minorHAnsi"/>
          <w:sz w:val="23"/>
          <w:szCs w:val="23"/>
        </w:rPr>
        <w:t xml:space="preserve"> drywall, pipes, </w:t>
      </w:r>
      <w:proofErr w:type="spellStart"/>
      <w:r w:rsidRPr="005611FA">
        <w:rPr>
          <w:rFonts w:cstheme="minorHAnsi"/>
          <w:sz w:val="23"/>
          <w:szCs w:val="23"/>
        </w:rPr>
        <w:t>etc</w:t>
      </w:r>
      <w:proofErr w:type="spellEnd"/>
      <w:r w:rsidRPr="005611FA">
        <w:rPr>
          <w:rFonts w:cstheme="minorHAnsi"/>
          <w:sz w:val="23"/>
          <w:szCs w:val="23"/>
        </w:rPr>
        <w:t>).  There is currently no legislation to change this requirement.  With aging buildings, Associations will need to budget for this work (</w:t>
      </w:r>
      <w:proofErr w:type="gramStart"/>
      <w:r w:rsidRPr="005611FA">
        <w:rPr>
          <w:rFonts w:cstheme="minorHAnsi"/>
          <w:sz w:val="23"/>
          <w:szCs w:val="23"/>
        </w:rPr>
        <w:t>i.e.</w:t>
      </w:r>
      <w:proofErr w:type="gramEnd"/>
      <w:r w:rsidRPr="005611FA">
        <w:rPr>
          <w:rFonts w:cstheme="minorHAnsi"/>
          <w:sz w:val="23"/>
          <w:szCs w:val="23"/>
        </w:rPr>
        <w:t xml:space="preserve"> reserve for drywall repairs).  </w:t>
      </w:r>
    </w:p>
    <w:p w14:paraId="3D861BFD" w14:textId="346F56E5" w:rsidR="00B40706" w:rsidRPr="005611FA" w:rsidRDefault="00B40706" w:rsidP="00B40706">
      <w:pPr>
        <w:pStyle w:val="ListParagraph"/>
        <w:numPr>
          <w:ilvl w:val="0"/>
          <w:numId w:val="8"/>
        </w:numPr>
        <w:rPr>
          <w:rFonts w:cstheme="minorHAnsi"/>
          <w:sz w:val="23"/>
          <w:szCs w:val="23"/>
        </w:rPr>
      </w:pPr>
      <w:r w:rsidRPr="005611FA">
        <w:rPr>
          <w:rFonts w:cstheme="minorHAnsi"/>
          <w:sz w:val="23"/>
          <w:szCs w:val="23"/>
        </w:rPr>
        <w:t>If damage is due to a negligent owner, the Association can charge the owner for the repair</w:t>
      </w:r>
      <w:r w:rsidR="00082584">
        <w:rPr>
          <w:rFonts w:cstheme="minorHAnsi"/>
          <w:sz w:val="23"/>
          <w:szCs w:val="23"/>
        </w:rPr>
        <w:t>.</w:t>
      </w:r>
    </w:p>
    <w:p w14:paraId="5CEC7BAB" w14:textId="77777777" w:rsidR="00B40706" w:rsidRPr="005611FA" w:rsidRDefault="00B40706" w:rsidP="00B40706">
      <w:pPr>
        <w:pStyle w:val="ListParagraph"/>
        <w:numPr>
          <w:ilvl w:val="0"/>
          <w:numId w:val="8"/>
        </w:numPr>
        <w:rPr>
          <w:rFonts w:cstheme="minorHAnsi"/>
          <w:sz w:val="23"/>
          <w:szCs w:val="23"/>
        </w:rPr>
      </w:pPr>
      <w:r w:rsidRPr="005611FA">
        <w:rPr>
          <w:rFonts w:cstheme="minorHAnsi"/>
          <w:sz w:val="23"/>
          <w:szCs w:val="23"/>
        </w:rPr>
        <w:t xml:space="preserve">Zoning restrictions on the island can be viewed on the SLC website, Zoning Maps.  </w:t>
      </w:r>
    </w:p>
    <w:p w14:paraId="31326D26" w14:textId="76920A1E" w:rsidR="00B40706" w:rsidRPr="005611FA" w:rsidRDefault="00B40706" w:rsidP="00B40706">
      <w:pPr>
        <w:rPr>
          <w:rFonts w:asciiTheme="minorHAnsi" w:hAnsiTheme="minorHAnsi" w:cstheme="minorHAnsi"/>
          <w:sz w:val="23"/>
          <w:szCs w:val="23"/>
        </w:rPr>
      </w:pPr>
    </w:p>
    <w:p w14:paraId="665DB621" w14:textId="77777777" w:rsidR="00B40706" w:rsidRPr="005611FA" w:rsidRDefault="00B40706" w:rsidP="00B40706">
      <w:pPr>
        <w:rPr>
          <w:rFonts w:asciiTheme="minorHAnsi" w:hAnsiTheme="minorHAnsi" w:cstheme="minorHAnsi"/>
          <w:b/>
          <w:bCs/>
          <w:sz w:val="23"/>
          <w:szCs w:val="23"/>
          <w:u w:val="single"/>
        </w:rPr>
      </w:pPr>
      <w:r w:rsidRPr="005611FA">
        <w:rPr>
          <w:rFonts w:asciiTheme="minorHAnsi" w:hAnsiTheme="minorHAnsi" w:cstheme="minorHAnsi"/>
          <w:b/>
          <w:bCs/>
          <w:sz w:val="23"/>
          <w:szCs w:val="23"/>
          <w:u w:val="single"/>
        </w:rPr>
        <w:t>PC Board letter to State Legislature re “home rule” pending bills</w:t>
      </w:r>
    </w:p>
    <w:p w14:paraId="06BD9FAC" w14:textId="090E9846" w:rsidR="00B40706" w:rsidRPr="00082584" w:rsidRDefault="00D20C64" w:rsidP="00B40706">
      <w:pPr>
        <w:rPr>
          <w:rFonts w:asciiTheme="minorHAnsi" w:hAnsiTheme="minorHAnsi" w:cstheme="minorHAnsi"/>
          <w:sz w:val="23"/>
          <w:szCs w:val="23"/>
        </w:rPr>
      </w:pPr>
      <w:r w:rsidRPr="005611FA">
        <w:rPr>
          <w:rFonts w:asciiTheme="minorHAnsi" w:hAnsiTheme="minorHAnsi" w:cstheme="minorHAnsi"/>
          <w:sz w:val="23"/>
          <w:szCs w:val="23"/>
        </w:rPr>
        <w:t xml:space="preserve">As you may be aware, there are several bills in the State Legislature that would preempt County home rule ability to act in the best interest of the </w:t>
      </w:r>
      <w:r w:rsidR="00235CCB" w:rsidRPr="005611FA">
        <w:rPr>
          <w:rFonts w:asciiTheme="minorHAnsi" w:hAnsiTheme="minorHAnsi" w:cstheme="minorHAnsi"/>
          <w:sz w:val="23"/>
          <w:szCs w:val="23"/>
        </w:rPr>
        <w:t xml:space="preserve">local </w:t>
      </w:r>
      <w:r w:rsidRPr="005611FA">
        <w:rPr>
          <w:rFonts w:asciiTheme="minorHAnsi" w:hAnsiTheme="minorHAnsi" w:cstheme="minorHAnsi"/>
          <w:sz w:val="23"/>
          <w:szCs w:val="23"/>
        </w:rPr>
        <w:t xml:space="preserve">residents.  St Lucie County Commissioners recently enacted a Resolution (21-026) urging members of the Legislature to oppose these bills.  </w:t>
      </w:r>
      <w:r w:rsidR="00235CCB" w:rsidRPr="005611FA">
        <w:rPr>
          <w:rFonts w:asciiTheme="minorHAnsi" w:hAnsiTheme="minorHAnsi" w:cstheme="minorHAnsi"/>
          <w:sz w:val="23"/>
          <w:szCs w:val="23"/>
        </w:rPr>
        <w:t xml:space="preserve">In </w:t>
      </w:r>
      <w:r w:rsidR="00235CCB" w:rsidRPr="005611FA">
        <w:rPr>
          <w:rFonts w:asciiTheme="minorHAnsi" w:hAnsiTheme="minorHAnsi" w:cstheme="minorHAnsi"/>
          <w:sz w:val="23"/>
          <w:szCs w:val="23"/>
        </w:rPr>
        <w:lastRenderedPageBreak/>
        <w:t>support of this Resolution, t</w:t>
      </w:r>
      <w:r w:rsidRPr="005611FA">
        <w:rPr>
          <w:rFonts w:asciiTheme="minorHAnsi" w:hAnsiTheme="minorHAnsi" w:cstheme="minorHAnsi"/>
          <w:sz w:val="23"/>
          <w:szCs w:val="23"/>
        </w:rPr>
        <w:t>he PC Board sent a letter to the Legislature</w:t>
      </w:r>
      <w:r w:rsidR="00235CCB" w:rsidRPr="005611FA">
        <w:rPr>
          <w:rFonts w:asciiTheme="minorHAnsi" w:hAnsiTheme="minorHAnsi" w:cstheme="minorHAnsi"/>
          <w:sz w:val="23"/>
          <w:szCs w:val="23"/>
        </w:rPr>
        <w:t xml:space="preserve"> (copy attached</w:t>
      </w:r>
      <w:r w:rsidR="00082584">
        <w:rPr>
          <w:rFonts w:asciiTheme="minorHAnsi" w:hAnsiTheme="minorHAnsi" w:cstheme="minorHAnsi"/>
          <w:sz w:val="23"/>
          <w:szCs w:val="23"/>
        </w:rPr>
        <w:t xml:space="preserve"> to this email</w:t>
      </w:r>
      <w:r w:rsidR="00235CCB" w:rsidRPr="005611FA">
        <w:rPr>
          <w:rFonts w:asciiTheme="minorHAnsi" w:hAnsiTheme="minorHAnsi" w:cstheme="minorHAnsi"/>
          <w:sz w:val="23"/>
          <w:szCs w:val="23"/>
        </w:rPr>
        <w:t xml:space="preserve">).  We encourage interested Associations and individuals to also forward similar letters to Tallahassee to help ensure that state standardization of regulation does not supersede controls based on local needs.  </w:t>
      </w:r>
      <w:r w:rsidRPr="005611FA">
        <w:rPr>
          <w:rFonts w:asciiTheme="minorHAnsi" w:hAnsiTheme="minorHAnsi" w:cstheme="minorHAnsi"/>
          <w:sz w:val="23"/>
          <w:szCs w:val="23"/>
        </w:rPr>
        <w:t xml:space="preserve"> </w:t>
      </w:r>
    </w:p>
    <w:p w14:paraId="6C3AA450" w14:textId="77777777" w:rsidR="005611FA" w:rsidRPr="005611FA" w:rsidRDefault="005611FA" w:rsidP="00B40706">
      <w:pPr>
        <w:rPr>
          <w:rFonts w:asciiTheme="minorHAnsi" w:hAnsiTheme="minorHAnsi" w:cstheme="minorHAnsi"/>
          <w:b/>
          <w:bCs/>
          <w:sz w:val="23"/>
          <w:szCs w:val="23"/>
        </w:rPr>
      </w:pPr>
    </w:p>
    <w:p w14:paraId="0B12BF5C" w14:textId="20BE7BC3" w:rsidR="00B40706" w:rsidRPr="005611FA" w:rsidRDefault="00B40706" w:rsidP="00B40706">
      <w:pPr>
        <w:rPr>
          <w:rFonts w:asciiTheme="minorHAnsi" w:hAnsiTheme="minorHAnsi" w:cstheme="minorHAnsi"/>
          <w:b/>
          <w:bCs/>
          <w:sz w:val="23"/>
          <w:szCs w:val="23"/>
        </w:rPr>
      </w:pPr>
      <w:r w:rsidRPr="005611FA">
        <w:rPr>
          <w:rFonts w:asciiTheme="minorHAnsi" w:hAnsiTheme="minorHAnsi" w:cstheme="minorHAnsi"/>
          <w:b/>
          <w:bCs/>
          <w:sz w:val="23"/>
          <w:szCs w:val="23"/>
        </w:rPr>
        <w:t>NHI Organization meeting with Rep Brian Mast</w:t>
      </w:r>
    </w:p>
    <w:p w14:paraId="095E8B67" w14:textId="58AF0780" w:rsidR="00B40706" w:rsidRPr="005611FA" w:rsidRDefault="00B40706" w:rsidP="00B40706">
      <w:pPr>
        <w:rPr>
          <w:rFonts w:asciiTheme="minorHAnsi" w:hAnsiTheme="minorHAnsi" w:cstheme="minorHAnsi"/>
          <w:sz w:val="23"/>
          <w:szCs w:val="23"/>
        </w:rPr>
      </w:pPr>
      <w:r w:rsidRPr="005611FA">
        <w:rPr>
          <w:rFonts w:asciiTheme="minorHAnsi" w:hAnsiTheme="minorHAnsi" w:cstheme="minorHAnsi"/>
          <w:sz w:val="23"/>
          <w:szCs w:val="23"/>
        </w:rPr>
        <w:t xml:space="preserve">North Beach Association – NBA (Organization of owners on North Hutchinson Island) </w:t>
      </w:r>
      <w:r w:rsidR="009B415F" w:rsidRPr="005611FA">
        <w:rPr>
          <w:rFonts w:asciiTheme="minorHAnsi" w:hAnsiTheme="minorHAnsi" w:cstheme="minorHAnsi"/>
          <w:sz w:val="23"/>
          <w:szCs w:val="23"/>
        </w:rPr>
        <w:t xml:space="preserve">sponsored a meeting </w:t>
      </w:r>
      <w:r w:rsidRPr="005611FA">
        <w:rPr>
          <w:rFonts w:asciiTheme="minorHAnsi" w:hAnsiTheme="minorHAnsi" w:cstheme="minorHAnsi"/>
          <w:sz w:val="23"/>
          <w:szCs w:val="23"/>
        </w:rPr>
        <w:t>with Rep</w:t>
      </w:r>
      <w:r w:rsidR="00CA2A22" w:rsidRPr="005611FA">
        <w:rPr>
          <w:rFonts w:asciiTheme="minorHAnsi" w:hAnsiTheme="minorHAnsi" w:cstheme="minorHAnsi"/>
          <w:sz w:val="23"/>
          <w:szCs w:val="23"/>
        </w:rPr>
        <w:t>.</w:t>
      </w:r>
      <w:r w:rsidRPr="005611FA">
        <w:rPr>
          <w:rFonts w:asciiTheme="minorHAnsi" w:hAnsiTheme="minorHAnsi" w:cstheme="minorHAnsi"/>
          <w:sz w:val="23"/>
          <w:szCs w:val="23"/>
        </w:rPr>
        <w:t xml:space="preserve"> Brian Mast </w:t>
      </w:r>
      <w:r w:rsidR="00CE26E0" w:rsidRPr="005611FA">
        <w:rPr>
          <w:rFonts w:asciiTheme="minorHAnsi" w:hAnsiTheme="minorHAnsi" w:cstheme="minorHAnsi"/>
          <w:sz w:val="23"/>
          <w:szCs w:val="23"/>
        </w:rPr>
        <w:t xml:space="preserve">on Monday evening </w:t>
      </w:r>
      <w:r w:rsidR="009B415F" w:rsidRPr="005611FA">
        <w:rPr>
          <w:rFonts w:asciiTheme="minorHAnsi" w:hAnsiTheme="minorHAnsi" w:cstheme="minorHAnsi"/>
          <w:sz w:val="23"/>
          <w:szCs w:val="23"/>
        </w:rPr>
        <w:t>and invited PC members to attend.  The meeting was very informative</w:t>
      </w:r>
      <w:r w:rsidR="00CE26E0" w:rsidRPr="005611FA">
        <w:rPr>
          <w:rFonts w:asciiTheme="minorHAnsi" w:hAnsiTheme="minorHAnsi" w:cstheme="minorHAnsi"/>
          <w:sz w:val="23"/>
          <w:szCs w:val="23"/>
        </w:rPr>
        <w:t xml:space="preserve"> and well attended</w:t>
      </w:r>
      <w:r w:rsidR="009B415F" w:rsidRPr="005611FA">
        <w:rPr>
          <w:rFonts w:asciiTheme="minorHAnsi" w:hAnsiTheme="minorHAnsi" w:cstheme="minorHAnsi"/>
          <w:sz w:val="23"/>
          <w:szCs w:val="23"/>
        </w:rPr>
        <w:t xml:space="preserve">. </w:t>
      </w:r>
      <w:r w:rsidRPr="005611FA">
        <w:rPr>
          <w:rFonts w:asciiTheme="minorHAnsi" w:hAnsiTheme="minorHAnsi" w:cstheme="minorHAnsi"/>
          <w:sz w:val="23"/>
          <w:szCs w:val="23"/>
        </w:rPr>
        <w:t xml:space="preserve"> We hope to establish an ongoing relationship with NBA to collaborate on</w:t>
      </w:r>
      <w:r w:rsidR="00CA2A22" w:rsidRPr="005611FA">
        <w:rPr>
          <w:rFonts w:asciiTheme="minorHAnsi" w:hAnsiTheme="minorHAnsi" w:cstheme="minorHAnsi"/>
          <w:sz w:val="23"/>
          <w:szCs w:val="23"/>
        </w:rPr>
        <w:t xml:space="preserve"> areas of</w:t>
      </w:r>
      <w:r w:rsidRPr="005611FA">
        <w:rPr>
          <w:rFonts w:asciiTheme="minorHAnsi" w:hAnsiTheme="minorHAnsi" w:cstheme="minorHAnsi"/>
          <w:sz w:val="23"/>
          <w:szCs w:val="23"/>
        </w:rPr>
        <w:t xml:space="preserve"> common interest.</w:t>
      </w:r>
    </w:p>
    <w:p w14:paraId="6C6399B9" w14:textId="060378A8" w:rsidR="00CA2A22" w:rsidRPr="005611FA" w:rsidRDefault="00CA2A22" w:rsidP="00B40706">
      <w:pPr>
        <w:rPr>
          <w:rFonts w:asciiTheme="minorHAnsi" w:hAnsiTheme="minorHAnsi" w:cstheme="minorHAnsi"/>
          <w:sz w:val="23"/>
          <w:szCs w:val="23"/>
        </w:rPr>
      </w:pPr>
      <w:r w:rsidRPr="005611FA">
        <w:rPr>
          <w:rFonts w:asciiTheme="minorHAnsi" w:hAnsiTheme="minorHAnsi" w:cstheme="minorHAnsi"/>
          <w:sz w:val="23"/>
          <w:szCs w:val="23"/>
        </w:rPr>
        <w:t>Rep. Mast discussed his efforts to change the Lake O discharge guidelines to improve the water quality in the Indian River.  He requested that those interested in eliminating the algae issue and send</w:t>
      </w:r>
      <w:r w:rsidR="00082584">
        <w:rPr>
          <w:rFonts w:asciiTheme="minorHAnsi" w:hAnsiTheme="minorHAnsi" w:cstheme="minorHAnsi"/>
          <w:sz w:val="23"/>
          <w:szCs w:val="23"/>
        </w:rPr>
        <w:t>ing</w:t>
      </w:r>
      <w:r w:rsidRPr="005611FA">
        <w:rPr>
          <w:rFonts w:asciiTheme="minorHAnsi" w:hAnsiTheme="minorHAnsi" w:cstheme="minorHAnsi"/>
          <w:sz w:val="23"/>
          <w:szCs w:val="23"/>
        </w:rPr>
        <w:t xml:space="preserve"> no Lake O discharges to SLC, contact the Army Corp in support of 4C1 models in the Lake </w:t>
      </w:r>
      <w:proofErr w:type="gramStart"/>
      <w:r w:rsidRPr="005611FA">
        <w:rPr>
          <w:rFonts w:asciiTheme="minorHAnsi" w:hAnsiTheme="minorHAnsi" w:cstheme="minorHAnsi"/>
          <w:sz w:val="23"/>
          <w:szCs w:val="23"/>
        </w:rPr>
        <w:t>O  System</w:t>
      </w:r>
      <w:proofErr w:type="gramEnd"/>
      <w:r w:rsidRPr="005611FA">
        <w:rPr>
          <w:rFonts w:asciiTheme="minorHAnsi" w:hAnsiTheme="minorHAnsi" w:cstheme="minorHAnsi"/>
          <w:sz w:val="23"/>
          <w:szCs w:val="23"/>
        </w:rPr>
        <w:t xml:space="preserve"> Operating Manual.  USACE contact information:</w:t>
      </w:r>
    </w:p>
    <w:p w14:paraId="16EB6EAB" w14:textId="6AD1FD06" w:rsidR="00CA2A22" w:rsidRPr="005611FA" w:rsidRDefault="00241986" w:rsidP="00B40706">
      <w:pPr>
        <w:rPr>
          <w:rFonts w:asciiTheme="minorHAnsi" w:hAnsiTheme="minorHAnsi" w:cstheme="minorHAnsi"/>
          <w:sz w:val="23"/>
          <w:szCs w:val="23"/>
        </w:rPr>
      </w:pPr>
      <w:r w:rsidRPr="005611FA">
        <w:rPr>
          <w:rFonts w:asciiTheme="minorHAnsi" w:hAnsiTheme="minorHAnsi" w:cstheme="minorHAnsi"/>
          <w:sz w:val="23"/>
          <w:szCs w:val="23"/>
        </w:rPr>
        <w:t>E</w:t>
      </w:r>
      <w:r w:rsidR="00CA2A22" w:rsidRPr="005611FA">
        <w:rPr>
          <w:rFonts w:asciiTheme="minorHAnsi" w:hAnsiTheme="minorHAnsi" w:cstheme="minorHAnsi"/>
          <w:sz w:val="23"/>
          <w:szCs w:val="23"/>
        </w:rPr>
        <w:t xml:space="preserve">mail: </w:t>
      </w:r>
      <w:hyperlink r:id="rId6" w:history="1">
        <w:r w:rsidR="00CA2A22" w:rsidRPr="005611FA">
          <w:rPr>
            <w:rStyle w:val="Hyperlink"/>
            <w:rFonts w:asciiTheme="minorHAnsi" w:hAnsiTheme="minorHAnsi" w:cstheme="minorHAnsi"/>
            <w:sz w:val="23"/>
            <w:szCs w:val="23"/>
          </w:rPr>
          <w:t>LakeOcomments@USACE.Army.mil</w:t>
        </w:r>
      </w:hyperlink>
    </w:p>
    <w:p w14:paraId="4CF209C4" w14:textId="05281F67" w:rsidR="00CA2A22" w:rsidRPr="005611FA" w:rsidRDefault="00241986" w:rsidP="00B40706">
      <w:pPr>
        <w:rPr>
          <w:rFonts w:asciiTheme="minorHAnsi" w:hAnsiTheme="minorHAnsi" w:cstheme="minorHAnsi"/>
          <w:sz w:val="23"/>
          <w:szCs w:val="23"/>
        </w:rPr>
      </w:pPr>
      <w:r w:rsidRPr="005611FA">
        <w:rPr>
          <w:rFonts w:asciiTheme="minorHAnsi" w:hAnsiTheme="minorHAnsi" w:cstheme="minorHAnsi"/>
          <w:sz w:val="23"/>
          <w:szCs w:val="23"/>
        </w:rPr>
        <w:t xml:space="preserve">Mail: </w:t>
      </w:r>
      <w:r w:rsidR="00CA2A22" w:rsidRPr="005611FA">
        <w:rPr>
          <w:rFonts w:asciiTheme="minorHAnsi" w:hAnsiTheme="minorHAnsi" w:cstheme="minorHAnsi"/>
          <w:sz w:val="23"/>
          <w:szCs w:val="23"/>
        </w:rPr>
        <w:t>PO Box</w:t>
      </w:r>
      <w:r w:rsidRPr="005611FA">
        <w:rPr>
          <w:rFonts w:asciiTheme="minorHAnsi" w:hAnsiTheme="minorHAnsi" w:cstheme="minorHAnsi"/>
          <w:sz w:val="23"/>
          <w:szCs w:val="23"/>
        </w:rPr>
        <w:t xml:space="preserve"> 4970, Jacksonville, 32232-0019</w:t>
      </w:r>
    </w:p>
    <w:p w14:paraId="6F497062" w14:textId="0F50394E" w:rsidR="00241986" w:rsidRPr="005611FA" w:rsidRDefault="00241986" w:rsidP="00B40706">
      <w:pPr>
        <w:rPr>
          <w:rFonts w:asciiTheme="minorHAnsi" w:hAnsiTheme="minorHAnsi" w:cstheme="minorHAnsi"/>
          <w:sz w:val="23"/>
          <w:szCs w:val="23"/>
        </w:rPr>
      </w:pPr>
      <w:r w:rsidRPr="005611FA">
        <w:rPr>
          <w:rFonts w:asciiTheme="minorHAnsi" w:hAnsiTheme="minorHAnsi" w:cstheme="minorHAnsi"/>
          <w:sz w:val="23"/>
          <w:szCs w:val="23"/>
        </w:rPr>
        <w:t>Phone: 561-340-1527</w:t>
      </w:r>
    </w:p>
    <w:p w14:paraId="0B169935" w14:textId="517F18A5" w:rsidR="00B40706" w:rsidRPr="005611FA" w:rsidRDefault="00CE26E0" w:rsidP="00B40706">
      <w:pPr>
        <w:rPr>
          <w:rStyle w:val="apple-converted-space"/>
          <w:rFonts w:asciiTheme="minorHAnsi" w:hAnsiTheme="minorHAnsi" w:cstheme="minorHAnsi"/>
          <w:color w:val="222222"/>
          <w:sz w:val="23"/>
          <w:szCs w:val="23"/>
        </w:rPr>
      </w:pPr>
      <w:r w:rsidRPr="005611FA">
        <w:rPr>
          <w:rFonts w:asciiTheme="minorHAnsi" w:hAnsiTheme="minorHAnsi" w:cstheme="minorHAnsi"/>
          <w:sz w:val="23"/>
          <w:szCs w:val="23"/>
        </w:rPr>
        <w:t xml:space="preserve">Rep Mast </w:t>
      </w:r>
      <w:r w:rsidR="00241986" w:rsidRPr="005611FA">
        <w:rPr>
          <w:rFonts w:asciiTheme="minorHAnsi" w:hAnsiTheme="minorHAnsi" w:cstheme="minorHAnsi"/>
          <w:sz w:val="23"/>
          <w:szCs w:val="23"/>
        </w:rPr>
        <w:t xml:space="preserve">further </w:t>
      </w:r>
      <w:r w:rsidRPr="005611FA">
        <w:rPr>
          <w:rFonts w:asciiTheme="minorHAnsi" w:hAnsiTheme="minorHAnsi" w:cstheme="minorHAnsi"/>
          <w:sz w:val="23"/>
          <w:szCs w:val="23"/>
        </w:rPr>
        <w:t xml:space="preserve">encouraged everyone to contact his office with any issues that need his </w:t>
      </w:r>
      <w:r w:rsidR="00241986" w:rsidRPr="005611FA">
        <w:rPr>
          <w:rFonts w:asciiTheme="minorHAnsi" w:hAnsiTheme="minorHAnsi" w:cstheme="minorHAnsi"/>
          <w:sz w:val="23"/>
          <w:szCs w:val="23"/>
        </w:rPr>
        <w:t xml:space="preserve">help or </w:t>
      </w:r>
      <w:r w:rsidRPr="005611FA">
        <w:rPr>
          <w:rFonts w:asciiTheme="minorHAnsi" w:hAnsiTheme="minorHAnsi" w:cstheme="minorHAnsi"/>
          <w:sz w:val="23"/>
          <w:szCs w:val="23"/>
        </w:rPr>
        <w:t xml:space="preserve">support.   </w:t>
      </w:r>
      <w:r w:rsidR="0069169B" w:rsidRPr="005611FA">
        <w:rPr>
          <w:rStyle w:val="apple-converted-space"/>
          <w:rFonts w:asciiTheme="minorHAnsi" w:hAnsiTheme="minorHAnsi" w:cstheme="minorHAnsi"/>
          <w:color w:val="222222"/>
          <w:sz w:val="23"/>
          <w:szCs w:val="23"/>
        </w:rPr>
        <w:t xml:space="preserve">The phone number for his office is 202-225-3026.  </w:t>
      </w:r>
    </w:p>
    <w:p w14:paraId="13E147BD" w14:textId="4E387163" w:rsidR="005611FA" w:rsidRDefault="005611FA" w:rsidP="00B40706">
      <w:pPr>
        <w:rPr>
          <w:rFonts w:asciiTheme="minorHAnsi" w:hAnsiTheme="minorHAnsi" w:cstheme="minorHAnsi"/>
          <w:color w:val="222222"/>
          <w:sz w:val="23"/>
          <w:szCs w:val="23"/>
        </w:rPr>
      </w:pPr>
    </w:p>
    <w:p w14:paraId="36187B84" w14:textId="77777777" w:rsidR="00082584" w:rsidRPr="00082584" w:rsidRDefault="00082584" w:rsidP="00082584">
      <w:pPr>
        <w:rPr>
          <w:color w:val="000000"/>
          <w:sz w:val="27"/>
          <w:szCs w:val="27"/>
        </w:rPr>
      </w:pPr>
      <w:r w:rsidRPr="00082584">
        <w:rPr>
          <w:rFonts w:ascii="Calibri" w:hAnsi="Calibri" w:cs="Calibri"/>
          <w:color w:val="222222"/>
          <w:sz w:val="23"/>
          <w:szCs w:val="23"/>
        </w:rPr>
        <w:t>Have a safe weekend. See you in April.</w:t>
      </w:r>
    </w:p>
    <w:p w14:paraId="644743E7" w14:textId="77777777" w:rsidR="00082584" w:rsidRPr="00082584" w:rsidRDefault="00082584" w:rsidP="00082584">
      <w:pPr>
        <w:rPr>
          <w:color w:val="000000"/>
          <w:sz w:val="27"/>
          <w:szCs w:val="27"/>
        </w:rPr>
      </w:pPr>
    </w:p>
    <w:p w14:paraId="1D04E3AA" w14:textId="77777777" w:rsidR="00082584" w:rsidRPr="00082584" w:rsidRDefault="00082584" w:rsidP="00082584">
      <w:pPr>
        <w:rPr>
          <w:color w:val="000000"/>
          <w:sz w:val="27"/>
          <w:szCs w:val="27"/>
        </w:rPr>
      </w:pPr>
      <w:r w:rsidRPr="00082584">
        <w:rPr>
          <w:rFonts w:ascii="Calibri" w:hAnsi="Calibri" w:cs="Calibri"/>
          <w:b/>
          <w:bCs/>
          <w:color w:val="222222"/>
          <w:sz w:val="23"/>
          <w:szCs w:val="23"/>
        </w:rPr>
        <w:t>Presidents Council Board of Directors</w:t>
      </w:r>
    </w:p>
    <w:p w14:paraId="6662D12F" w14:textId="77777777" w:rsidR="00082584" w:rsidRPr="005611FA" w:rsidRDefault="00082584" w:rsidP="00B40706">
      <w:pPr>
        <w:rPr>
          <w:rFonts w:asciiTheme="minorHAnsi" w:hAnsiTheme="minorHAnsi" w:cstheme="minorHAnsi"/>
          <w:color w:val="222222"/>
          <w:sz w:val="23"/>
          <w:szCs w:val="23"/>
        </w:rPr>
      </w:pPr>
    </w:p>
    <w:p w14:paraId="203DA4FE" w14:textId="3288A5E2" w:rsidR="00C32AD5" w:rsidRPr="005611FA" w:rsidRDefault="00C32AD5" w:rsidP="005611FA">
      <w:pPr>
        <w:textAlignment w:val="top"/>
        <w:rPr>
          <w:rFonts w:asciiTheme="minorHAnsi" w:hAnsiTheme="minorHAnsi" w:cstheme="minorHAnsi"/>
          <w:color w:val="202124"/>
          <w:spacing w:val="3"/>
          <w:sz w:val="23"/>
          <w:szCs w:val="23"/>
        </w:rPr>
      </w:pPr>
    </w:p>
    <w:sectPr w:rsidR="00C32AD5" w:rsidRPr="005611FA" w:rsidSect="0030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5D23"/>
    <w:multiLevelType w:val="hybridMultilevel"/>
    <w:tmpl w:val="AFD6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71CF1"/>
    <w:multiLevelType w:val="hybridMultilevel"/>
    <w:tmpl w:val="1B80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E1C42"/>
    <w:multiLevelType w:val="hybridMultilevel"/>
    <w:tmpl w:val="8F96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E2C2A"/>
    <w:multiLevelType w:val="hybridMultilevel"/>
    <w:tmpl w:val="205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D2ECA"/>
    <w:multiLevelType w:val="hybridMultilevel"/>
    <w:tmpl w:val="678E3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5417202"/>
    <w:multiLevelType w:val="hybridMultilevel"/>
    <w:tmpl w:val="1C54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C12B5"/>
    <w:multiLevelType w:val="hybridMultilevel"/>
    <w:tmpl w:val="A1DE5D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9030747"/>
    <w:multiLevelType w:val="hybridMultilevel"/>
    <w:tmpl w:val="98244C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82"/>
    <w:rsid w:val="00082584"/>
    <w:rsid w:val="000D1882"/>
    <w:rsid w:val="001043F3"/>
    <w:rsid w:val="00235CCB"/>
    <w:rsid w:val="00241986"/>
    <w:rsid w:val="00307BE2"/>
    <w:rsid w:val="00493307"/>
    <w:rsid w:val="005611FA"/>
    <w:rsid w:val="0069169B"/>
    <w:rsid w:val="007B7F2E"/>
    <w:rsid w:val="009B415F"/>
    <w:rsid w:val="00AE2B32"/>
    <w:rsid w:val="00B40706"/>
    <w:rsid w:val="00B970AB"/>
    <w:rsid w:val="00C32AD5"/>
    <w:rsid w:val="00CA2A22"/>
    <w:rsid w:val="00CE26E0"/>
    <w:rsid w:val="00D20C64"/>
    <w:rsid w:val="00D64E88"/>
    <w:rsid w:val="00F42617"/>
    <w:rsid w:val="00FA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DADD4"/>
  <w15:chartTrackingRefBased/>
  <w15:docId w15:val="{49916812-2D5C-AD47-8E97-80D7A0CE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A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17"/>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40706"/>
    <w:rPr>
      <w:color w:val="0563C1" w:themeColor="hyperlink"/>
      <w:u w:val="single"/>
    </w:rPr>
  </w:style>
  <w:style w:type="character" w:customStyle="1" w:styleId="apple-converted-space">
    <w:name w:val="apple-converted-space"/>
    <w:basedOn w:val="DefaultParagraphFont"/>
    <w:rsid w:val="00C32AD5"/>
  </w:style>
  <w:style w:type="character" w:customStyle="1" w:styleId="sityad">
    <w:name w:val="sityad"/>
    <w:basedOn w:val="DefaultParagraphFont"/>
    <w:rsid w:val="00C32AD5"/>
  </w:style>
  <w:style w:type="character" w:styleId="UnresolvedMention">
    <w:name w:val="Unresolved Mention"/>
    <w:basedOn w:val="DefaultParagraphFont"/>
    <w:uiPriority w:val="99"/>
    <w:semiHidden/>
    <w:unhideWhenUsed/>
    <w:rsid w:val="00CA2A22"/>
    <w:rPr>
      <w:color w:val="605E5C"/>
      <w:shd w:val="clear" w:color="auto" w:fill="E1DFDD"/>
    </w:rPr>
  </w:style>
  <w:style w:type="character" w:styleId="FollowedHyperlink">
    <w:name w:val="FollowedHyperlink"/>
    <w:basedOn w:val="DefaultParagraphFont"/>
    <w:uiPriority w:val="99"/>
    <w:semiHidden/>
    <w:unhideWhenUsed/>
    <w:rsid w:val="00CA2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87395">
      <w:bodyDiv w:val="1"/>
      <w:marLeft w:val="0"/>
      <w:marRight w:val="0"/>
      <w:marTop w:val="0"/>
      <w:marBottom w:val="0"/>
      <w:divBdr>
        <w:top w:val="none" w:sz="0" w:space="0" w:color="auto"/>
        <w:left w:val="none" w:sz="0" w:space="0" w:color="auto"/>
        <w:bottom w:val="none" w:sz="0" w:space="0" w:color="auto"/>
        <w:right w:val="none" w:sz="0" w:space="0" w:color="auto"/>
      </w:divBdr>
      <w:divsChild>
        <w:div w:id="1314141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60599">
              <w:marLeft w:val="0"/>
              <w:marRight w:val="0"/>
              <w:marTop w:val="0"/>
              <w:marBottom w:val="0"/>
              <w:divBdr>
                <w:top w:val="none" w:sz="0" w:space="0" w:color="auto"/>
                <w:left w:val="none" w:sz="0" w:space="0" w:color="auto"/>
                <w:bottom w:val="none" w:sz="0" w:space="0" w:color="auto"/>
                <w:right w:val="none" w:sz="0" w:space="0" w:color="auto"/>
              </w:divBdr>
              <w:divsChild>
                <w:div w:id="2798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4123">
      <w:bodyDiv w:val="1"/>
      <w:marLeft w:val="0"/>
      <w:marRight w:val="0"/>
      <w:marTop w:val="0"/>
      <w:marBottom w:val="0"/>
      <w:divBdr>
        <w:top w:val="none" w:sz="0" w:space="0" w:color="auto"/>
        <w:left w:val="none" w:sz="0" w:space="0" w:color="auto"/>
        <w:bottom w:val="none" w:sz="0" w:space="0" w:color="auto"/>
        <w:right w:val="none" w:sz="0" w:space="0" w:color="auto"/>
      </w:divBdr>
      <w:divsChild>
        <w:div w:id="7599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8060">
      <w:bodyDiv w:val="1"/>
      <w:marLeft w:val="0"/>
      <w:marRight w:val="0"/>
      <w:marTop w:val="0"/>
      <w:marBottom w:val="0"/>
      <w:divBdr>
        <w:top w:val="none" w:sz="0" w:space="0" w:color="auto"/>
        <w:left w:val="none" w:sz="0" w:space="0" w:color="auto"/>
        <w:bottom w:val="none" w:sz="0" w:space="0" w:color="auto"/>
        <w:right w:val="none" w:sz="0" w:space="0" w:color="auto"/>
      </w:divBdr>
      <w:divsChild>
        <w:div w:id="1065224168">
          <w:marLeft w:val="0"/>
          <w:marRight w:val="0"/>
          <w:marTop w:val="0"/>
          <w:marBottom w:val="0"/>
          <w:divBdr>
            <w:top w:val="none" w:sz="0" w:space="0" w:color="auto"/>
            <w:left w:val="none" w:sz="0" w:space="0" w:color="auto"/>
            <w:bottom w:val="none" w:sz="0" w:space="0" w:color="auto"/>
            <w:right w:val="none" w:sz="0" w:space="0" w:color="auto"/>
          </w:divBdr>
          <w:divsChild>
            <w:div w:id="581454955">
              <w:marLeft w:val="0"/>
              <w:marRight w:val="0"/>
              <w:marTop w:val="0"/>
              <w:marBottom w:val="0"/>
              <w:divBdr>
                <w:top w:val="none" w:sz="0" w:space="0" w:color="auto"/>
                <w:left w:val="none" w:sz="0" w:space="0" w:color="auto"/>
                <w:bottom w:val="none" w:sz="0" w:space="0" w:color="auto"/>
                <w:right w:val="none" w:sz="0" w:space="0" w:color="auto"/>
              </w:divBdr>
              <w:divsChild>
                <w:div w:id="136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1230">
          <w:marLeft w:val="0"/>
          <w:marRight w:val="0"/>
          <w:marTop w:val="0"/>
          <w:marBottom w:val="0"/>
          <w:divBdr>
            <w:top w:val="none" w:sz="0" w:space="0" w:color="auto"/>
            <w:left w:val="none" w:sz="0" w:space="0" w:color="auto"/>
            <w:bottom w:val="none" w:sz="0" w:space="0" w:color="auto"/>
            <w:right w:val="none" w:sz="0" w:space="0" w:color="auto"/>
          </w:divBdr>
          <w:divsChild>
            <w:div w:id="1432124508">
              <w:marLeft w:val="0"/>
              <w:marRight w:val="0"/>
              <w:marTop w:val="0"/>
              <w:marBottom w:val="0"/>
              <w:divBdr>
                <w:top w:val="none" w:sz="0" w:space="0" w:color="auto"/>
                <w:left w:val="none" w:sz="0" w:space="0" w:color="auto"/>
                <w:bottom w:val="none" w:sz="0" w:space="0" w:color="auto"/>
                <w:right w:val="none" w:sz="0" w:space="0" w:color="auto"/>
              </w:divBdr>
              <w:divsChild>
                <w:div w:id="1812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8148">
          <w:marLeft w:val="0"/>
          <w:marRight w:val="0"/>
          <w:marTop w:val="0"/>
          <w:marBottom w:val="0"/>
          <w:divBdr>
            <w:top w:val="none" w:sz="0" w:space="0" w:color="auto"/>
            <w:left w:val="none" w:sz="0" w:space="0" w:color="auto"/>
            <w:bottom w:val="none" w:sz="0" w:space="0" w:color="auto"/>
            <w:right w:val="none" w:sz="0" w:space="0" w:color="auto"/>
          </w:divBdr>
          <w:divsChild>
            <w:div w:id="1352339478">
              <w:marLeft w:val="0"/>
              <w:marRight w:val="0"/>
              <w:marTop w:val="0"/>
              <w:marBottom w:val="0"/>
              <w:divBdr>
                <w:top w:val="none" w:sz="0" w:space="0" w:color="auto"/>
                <w:left w:val="none" w:sz="0" w:space="0" w:color="auto"/>
                <w:bottom w:val="none" w:sz="0" w:space="0" w:color="auto"/>
                <w:right w:val="none" w:sz="0" w:space="0" w:color="auto"/>
              </w:divBdr>
              <w:divsChild>
                <w:div w:id="813182461">
                  <w:marLeft w:val="0"/>
                  <w:marRight w:val="0"/>
                  <w:marTop w:val="0"/>
                  <w:marBottom w:val="0"/>
                  <w:divBdr>
                    <w:top w:val="none" w:sz="0" w:space="0" w:color="auto"/>
                    <w:left w:val="none" w:sz="0" w:space="0" w:color="auto"/>
                    <w:bottom w:val="none" w:sz="0" w:space="0" w:color="auto"/>
                    <w:right w:val="none" w:sz="0" w:space="0" w:color="auto"/>
                  </w:divBdr>
                </w:div>
              </w:divsChild>
            </w:div>
            <w:div w:id="367415405">
              <w:marLeft w:val="0"/>
              <w:marRight w:val="0"/>
              <w:marTop w:val="0"/>
              <w:marBottom w:val="0"/>
              <w:divBdr>
                <w:top w:val="none" w:sz="0" w:space="0" w:color="auto"/>
                <w:left w:val="none" w:sz="0" w:space="0" w:color="auto"/>
                <w:bottom w:val="none" w:sz="0" w:space="0" w:color="auto"/>
                <w:right w:val="none" w:sz="0" w:space="0" w:color="auto"/>
              </w:divBdr>
              <w:divsChild>
                <w:div w:id="999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9189">
      <w:bodyDiv w:val="1"/>
      <w:marLeft w:val="0"/>
      <w:marRight w:val="0"/>
      <w:marTop w:val="0"/>
      <w:marBottom w:val="0"/>
      <w:divBdr>
        <w:top w:val="none" w:sz="0" w:space="0" w:color="auto"/>
        <w:left w:val="none" w:sz="0" w:space="0" w:color="auto"/>
        <w:bottom w:val="none" w:sz="0" w:space="0" w:color="auto"/>
        <w:right w:val="none" w:sz="0" w:space="0" w:color="auto"/>
      </w:divBdr>
    </w:div>
    <w:div w:id="1582644333">
      <w:bodyDiv w:val="1"/>
      <w:marLeft w:val="0"/>
      <w:marRight w:val="0"/>
      <w:marTop w:val="0"/>
      <w:marBottom w:val="0"/>
      <w:divBdr>
        <w:top w:val="none" w:sz="0" w:space="0" w:color="auto"/>
        <w:left w:val="none" w:sz="0" w:space="0" w:color="auto"/>
        <w:bottom w:val="none" w:sz="0" w:space="0" w:color="auto"/>
        <w:right w:val="none" w:sz="0" w:space="0" w:color="auto"/>
      </w:divBdr>
      <w:divsChild>
        <w:div w:id="54768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20932">
              <w:marLeft w:val="0"/>
              <w:marRight w:val="0"/>
              <w:marTop w:val="0"/>
              <w:marBottom w:val="0"/>
              <w:divBdr>
                <w:top w:val="none" w:sz="0" w:space="0" w:color="auto"/>
                <w:left w:val="none" w:sz="0" w:space="0" w:color="auto"/>
                <w:bottom w:val="none" w:sz="0" w:space="0" w:color="auto"/>
                <w:right w:val="none" w:sz="0" w:space="0" w:color="auto"/>
              </w:divBdr>
              <w:divsChild>
                <w:div w:id="1726680830">
                  <w:marLeft w:val="0"/>
                  <w:marRight w:val="0"/>
                  <w:marTop w:val="0"/>
                  <w:marBottom w:val="0"/>
                  <w:divBdr>
                    <w:top w:val="none" w:sz="0" w:space="0" w:color="auto"/>
                    <w:left w:val="none" w:sz="0" w:space="0" w:color="auto"/>
                    <w:bottom w:val="none" w:sz="0" w:space="0" w:color="auto"/>
                    <w:right w:val="none" w:sz="0" w:space="0" w:color="auto"/>
                  </w:divBdr>
                  <w:divsChild>
                    <w:div w:id="24943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510308">
                          <w:marLeft w:val="0"/>
                          <w:marRight w:val="0"/>
                          <w:marTop w:val="0"/>
                          <w:marBottom w:val="0"/>
                          <w:divBdr>
                            <w:top w:val="none" w:sz="0" w:space="0" w:color="auto"/>
                            <w:left w:val="none" w:sz="0" w:space="0" w:color="auto"/>
                            <w:bottom w:val="none" w:sz="0" w:space="0" w:color="auto"/>
                            <w:right w:val="none" w:sz="0" w:space="0" w:color="auto"/>
                          </w:divBdr>
                          <w:divsChild>
                            <w:div w:id="18540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eOcomments@USACE.Army.mil" TargetMode="External"/><Relationship Id="rId5" Type="http://schemas.openxmlformats.org/officeDocument/2006/relationships/hyperlink" Target="https://www.callbp.com/bill-tra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2021-03-19T18:58:00Z</cp:lastPrinted>
  <dcterms:created xsi:type="dcterms:W3CDTF">2021-03-19T18:57:00Z</dcterms:created>
  <dcterms:modified xsi:type="dcterms:W3CDTF">2021-03-19T18:59:00Z</dcterms:modified>
</cp:coreProperties>
</file>